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1DFB0A8" w14:textId="77777777" w:rsidR="00017B87" w:rsidRPr="0012787C" w:rsidRDefault="00017B87" w:rsidP="001128FA">
      <w:pPr>
        <w:pStyle w:val="Title"/>
        <w:ind w:right="-540"/>
        <w:rPr>
          <w:rFonts w:cs="Arial"/>
        </w:rPr>
      </w:pPr>
      <w:bookmarkStart w:id="0" w:name="_GoBack"/>
      <w:bookmarkEnd w:id="0"/>
    </w:p>
    <w:p w14:paraId="1D88D082" w14:textId="7517A1FC" w:rsidR="00017B87" w:rsidRPr="0012787C" w:rsidRDefault="00D23D70">
      <w:pPr>
        <w:pStyle w:val="Title"/>
        <w:rPr>
          <w:rFonts w:cs="Arial"/>
        </w:rPr>
      </w:pPr>
      <w:r w:rsidRPr="0012787C">
        <w:rPr>
          <w:rFonts w:cs="Arial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6AE2BC5" wp14:editId="362DF725">
                <wp:simplePos x="0" y="0"/>
                <wp:positionH relativeFrom="column">
                  <wp:posOffset>3792855</wp:posOffset>
                </wp:positionH>
                <wp:positionV relativeFrom="paragraph">
                  <wp:posOffset>22860</wp:posOffset>
                </wp:positionV>
                <wp:extent cx="2434590" cy="826770"/>
                <wp:effectExtent l="0" t="0" r="0" b="0"/>
                <wp:wrapTight wrapText="bothSides">
                  <wp:wrapPolygon edited="0">
                    <wp:start x="225" y="664"/>
                    <wp:lineTo x="225" y="19908"/>
                    <wp:lineTo x="21183" y="19908"/>
                    <wp:lineTo x="21183" y="664"/>
                    <wp:lineTo x="225" y="664"/>
                  </wp:wrapPolygon>
                </wp:wrapTight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34590" cy="8267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DEA3A48" w14:textId="2817A457" w:rsidR="008535F7" w:rsidRDefault="008535F7" w:rsidP="00D23D70">
                            <w:pPr>
                              <w:jc w:val="right"/>
                            </w:pPr>
                            <w:r w:rsidRPr="00C157D3">
                              <w:rPr>
                                <w:rFonts w:ascii="Arial" w:eastAsia="Avenir Next LT Pro" w:hAnsi="Arial" w:cs="Avenir Next LT Pro"/>
                                <w:b/>
                                <w:bCs/>
                                <w:color w:val="231F20"/>
                                <w:position w:val="-2"/>
                                <w:sz w:val="28"/>
                                <w:szCs w:val="28"/>
                              </w:rPr>
                              <w:t>SPECIFI</w:t>
                            </w:r>
                            <w:r w:rsidRPr="00C157D3">
                              <w:rPr>
                                <w:rFonts w:ascii="Arial" w:eastAsia="Avenir Next LT Pro" w:hAnsi="Arial" w:cs="Avenir Next LT Pro"/>
                                <w:b/>
                                <w:bCs/>
                                <w:color w:val="231F20"/>
                                <w:spacing w:val="-3"/>
                                <w:position w:val="-2"/>
                                <w:sz w:val="28"/>
                                <w:szCs w:val="28"/>
                              </w:rPr>
                              <w:t>C</w:t>
                            </w:r>
                            <w:r w:rsidRPr="00C157D3">
                              <w:rPr>
                                <w:rFonts w:ascii="Arial" w:eastAsia="Avenir Next LT Pro" w:hAnsi="Arial" w:cs="Avenir Next LT Pro"/>
                                <w:b/>
                                <w:bCs/>
                                <w:color w:val="231F20"/>
                                <w:spacing w:val="-17"/>
                                <w:position w:val="-2"/>
                                <w:sz w:val="28"/>
                                <w:szCs w:val="28"/>
                              </w:rPr>
                              <w:t>A</w:t>
                            </w:r>
                            <w:r w:rsidRPr="00C157D3">
                              <w:rPr>
                                <w:rFonts w:ascii="Arial" w:eastAsia="Avenir Next LT Pro" w:hAnsi="Arial" w:cs="Avenir Next LT Pro"/>
                                <w:b/>
                                <w:bCs/>
                                <w:color w:val="231F20"/>
                                <w:position w:val="-2"/>
                                <w:sz w:val="28"/>
                                <w:szCs w:val="28"/>
                              </w:rPr>
                              <w:t>TIONS</w:t>
                            </w:r>
                            <w:r>
                              <w:rPr>
                                <w:rFonts w:ascii="Arial" w:eastAsia="Avenir Next LT Pro" w:hAnsi="Arial" w:cs="Avenir Next LT Pro"/>
                                <w:color w:val="231F20"/>
                                <w:sz w:val="24"/>
                                <w:szCs w:val="24"/>
                              </w:rPr>
                              <w:t xml:space="preserve">                                                                                                                                Domestic Pump VLR Simplex Vacuum Heating Unit</w:t>
                            </w:r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mv="urn:schemas-microsoft-com:mac:vml" xmlns:mo="http://schemas.microsoft.com/office/mac/office/2008/main">
            <w:pict>
              <v:shapetype id="_x0000_t202" coordsize="21600,21600" o:spt="202" path="m0,0l0,21600,21600,21600,21600,0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298.65pt;margin-top:1.8pt;width:191.7pt;height:65.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" filled="f" stroked="f">
                <v:textbox inset=",7.2pt,,7.2pt">
                  <w:txbxContent>
                    <w:p w14:paraId="2DEA3A48" w14:textId="2817A457" w:rsidR="008535F7" w:rsidRDefault="008535F7" w:rsidP="00D23D70">
                      <w:pPr>
                        <w:jc w:val="right"/>
                      </w:pPr>
                      <w:r w:rsidRPr="00C157D3">
                        <w:rPr>
                          <w:rFonts w:ascii="Arial" w:eastAsia="Avenir Next LT Pro" w:hAnsi="Arial" w:cs="Avenir Next LT Pro"/>
                          <w:b/>
                          <w:bCs/>
                          <w:color w:val="231F20"/>
                          <w:position w:val="-2"/>
                          <w:sz w:val="28"/>
                          <w:szCs w:val="28"/>
                        </w:rPr>
                        <w:t>SPECIFI</w:t>
                      </w:r>
                      <w:r w:rsidRPr="00C157D3">
                        <w:rPr>
                          <w:rFonts w:ascii="Arial" w:eastAsia="Avenir Next LT Pro" w:hAnsi="Arial" w:cs="Avenir Next LT Pro"/>
                          <w:b/>
                          <w:bCs/>
                          <w:color w:val="231F20"/>
                          <w:spacing w:val="-3"/>
                          <w:position w:val="-2"/>
                          <w:sz w:val="28"/>
                          <w:szCs w:val="28"/>
                        </w:rPr>
                        <w:t>C</w:t>
                      </w:r>
                      <w:r w:rsidRPr="00C157D3">
                        <w:rPr>
                          <w:rFonts w:ascii="Arial" w:eastAsia="Avenir Next LT Pro" w:hAnsi="Arial" w:cs="Avenir Next LT Pro"/>
                          <w:b/>
                          <w:bCs/>
                          <w:color w:val="231F20"/>
                          <w:spacing w:val="-17"/>
                          <w:position w:val="-2"/>
                          <w:sz w:val="28"/>
                          <w:szCs w:val="28"/>
                        </w:rPr>
                        <w:t>A</w:t>
                      </w:r>
                      <w:r w:rsidRPr="00C157D3">
                        <w:rPr>
                          <w:rFonts w:ascii="Arial" w:eastAsia="Avenir Next LT Pro" w:hAnsi="Arial" w:cs="Avenir Next LT Pro"/>
                          <w:b/>
                          <w:bCs/>
                          <w:color w:val="231F20"/>
                          <w:position w:val="-2"/>
                          <w:sz w:val="28"/>
                          <w:szCs w:val="28"/>
                        </w:rPr>
                        <w:t>TIONS</w:t>
                      </w:r>
                      <w:r>
                        <w:rPr>
                          <w:rFonts w:ascii="Arial" w:eastAsia="Avenir Next LT Pro" w:hAnsi="Arial" w:cs="Avenir Next LT Pro"/>
                          <w:color w:val="231F20"/>
                          <w:sz w:val="24"/>
                          <w:szCs w:val="24"/>
                        </w:rPr>
                        <w:t xml:space="preserve">                                                                                                                                Domestic Pump VLR Simplex Vacuum Heating Unit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Pr="0012787C">
        <w:rPr>
          <w:rFonts w:cs="Arial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CB2321C" wp14:editId="6B393077">
                <wp:simplePos x="0" y="0"/>
                <wp:positionH relativeFrom="column">
                  <wp:posOffset>-494030</wp:posOffset>
                </wp:positionH>
                <wp:positionV relativeFrom="paragraph">
                  <wp:posOffset>882650</wp:posOffset>
                </wp:positionV>
                <wp:extent cx="7123430" cy="351155"/>
                <wp:effectExtent l="0" t="0" r="0" b="0"/>
                <wp:wrapTight wrapText="bothSides">
                  <wp:wrapPolygon edited="0">
                    <wp:start x="77" y="1562"/>
                    <wp:lineTo x="77" y="18749"/>
                    <wp:lineTo x="21411" y="18749"/>
                    <wp:lineTo x="21411" y="1562"/>
                    <wp:lineTo x="77" y="1562"/>
                  </wp:wrapPolygon>
                </wp:wrapTight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123430" cy="3511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4BA890D" w14:textId="77777777" w:rsidR="008535F7" w:rsidRPr="00C157D3" w:rsidRDefault="008535F7" w:rsidP="00D23D70">
                            <w:pPr>
                              <w:rPr>
                                <w:rFonts w:ascii="Arial" w:hAnsi="Arial"/>
                                <w:color w:val="BFBFBF" w:themeColor="background1" w:themeShade="BF"/>
                              </w:rPr>
                            </w:pPr>
                            <w:r w:rsidRPr="00C157D3">
                              <w:rPr>
                                <w:rFonts w:ascii="Arial" w:hAnsi="Arial"/>
                                <w:color w:val="BFBFBF" w:themeColor="background1" w:themeShade="BF"/>
                              </w:rPr>
                              <w:t xml:space="preserve">. . . . . . . . . . . . . . . . . . . . . . . . . . . . . . . . . . . . . . . . . . . . . . . . . . . . . . . . . . . . . . . . . . . . . . . . . . . . . . . . . . . . . . . . . . . . . . </w:t>
                            </w:r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mv="urn:schemas-microsoft-com:mac:vml" xmlns:mo="http://schemas.microsoft.com/office/mac/office/2008/main">
            <w:pict>
              <v:shape id="Text Box 2" o:spid="_x0000_s1027" type="#_x0000_t202" style="position:absolute;left:0;text-align:left;margin-left:-38.85pt;margin-top:69.5pt;width:560.9pt;height:27.6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" filled="f" stroked="f">
                <v:textbox inset=",7.2pt,,7.2pt">
                  <w:txbxContent>
                    <w:p w14:paraId="34BA890D" w14:textId="77777777" w:rsidR="008535F7" w:rsidRPr="00C157D3" w:rsidRDefault="008535F7" w:rsidP="00D23D70">
                      <w:pPr>
                        <w:rPr>
                          <w:rFonts w:ascii="Arial" w:hAnsi="Arial"/>
                          <w:color w:val="BFBFBF" w:themeColor="background1" w:themeShade="BF"/>
                        </w:rPr>
                      </w:pPr>
                      <w:proofErr w:type="gramStart"/>
                      <w:r w:rsidRPr="00C157D3">
                        <w:rPr>
                          <w:rFonts w:ascii="Arial" w:hAnsi="Arial"/>
                          <w:color w:val="BFBFBF" w:themeColor="background1" w:themeShade="BF"/>
                        </w:rPr>
                        <w:t>. .</w:t>
                      </w:r>
                      <w:proofErr w:type="gramEnd"/>
                      <w:r w:rsidRPr="00C157D3">
                        <w:rPr>
                          <w:rFonts w:ascii="Arial" w:hAnsi="Arial"/>
                          <w:color w:val="BFBFBF" w:themeColor="background1" w:themeShade="BF"/>
                        </w:rPr>
                        <w:t xml:space="preserve"> . . . . . . . . . . . . . . . . . . . . . . . . . . . . . . . . . . . . . . . . . . . . . . . . . . . . . . . . . . . . . . . . . . . . . . . . . . . . . . . . . . . . . . . . . . . . 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Pr="0012787C">
        <w:rPr>
          <w:rFonts w:cs="Arial"/>
          <w:noProof/>
        </w:rPr>
        <w:drawing>
          <wp:anchor distT="0" distB="0" distL="114300" distR="114300" simplePos="0" relativeHeight="251661312" behindDoc="0" locked="0" layoutInCell="1" allowOverlap="1" wp14:anchorId="0C054357" wp14:editId="40F508B1">
            <wp:simplePos x="0" y="0"/>
            <wp:positionH relativeFrom="column">
              <wp:posOffset>-325755</wp:posOffset>
            </wp:positionH>
            <wp:positionV relativeFrom="paragraph">
              <wp:posOffset>-66040</wp:posOffset>
            </wp:positionV>
            <wp:extent cx="2903220" cy="892810"/>
            <wp:effectExtent l="0" t="0" r="0" b="0"/>
            <wp:wrapTight wrapText="bothSides">
              <wp:wrapPolygon edited="0">
                <wp:start x="0" y="0"/>
                <wp:lineTo x="0" y="20893"/>
                <wp:lineTo x="21354" y="20893"/>
                <wp:lineTo x="21354" y="0"/>
                <wp:lineTo x="0" y="0"/>
              </wp:wrapPolygon>
            </wp:wrapTight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3220" cy="892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4B3DCE7" w14:textId="77777777" w:rsidR="00017B87" w:rsidRPr="0012787C" w:rsidRDefault="00017B87">
      <w:pPr>
        <w:pStyle w:val="Title"/>
        <w:rPr>
          <w:rFonts w:cs="Arial"/>
        </w:rPr>
      </w:pPr>
    </w:p>
    <w:p w14:paraId="232E3CF2" w14:textId="77777777" w:rsidR="00017B87" w:rsidRPr="0012787C" w:rsidRDefault="00017B87">
      <w:pPr>
        <w:pStyle w:val="Title"/>
        <w:rPr>
          <w:rFonts w:cs="Arial"/>
        </w:rPr>
      </w:pPr>
    </w:p>
    <w:p w14:paraId="3EAD29C3" w14:textId="77777777" w:rsidR="00D23D70" w:rsidRPr="0012787C" w:rsidRDefault="00D23D70">
      <w:pPr>
        <w:pStyle w:val="Title"/>
        <w:rPr>
          <w:rFonts w:cs="Arial"/>
        </w:rPr>
      </w:pPr>
    </w:p>
    <w:p w14:paraId="1427F86E" w14:textId="77777777" w:rsidR="00D23D70" w:rsidRPr="0012787C" w:rsidRDefault="00D23D70">
      <w:pPr>
        <w:pStyle w:val="Title"/>
        <w:rPr>
          <w:rFonts w:cs="Arial"/>
        </w:rPr>
      </w:pPr>
    </w:p>
    <w:p w14:paraId="3FE4DE24" w14:textId="77777777" w:rsidR="00017B87" w:rsidRPr="0012787C" w:rsidRDefault="00017B87">
      <w:pPr>
        <w:pStyle w:val="Title"/>
        <w:rPr>
          <w:rFonts w:cs="Arial"/>
        </w:rPr>
      </w:pPr>
    </w:p>
    <w:p w14:paraId="1004F0C8" w14:textId="14C16EC3" w:rsidR="00FE1ABA" w:rsidRPr="0012787C" w:rsidRDefault="00FE1ABA" w:rsidP="00FE1ABA">
      <w:pPr>
        <w:widowControl w:val="0"/>
        <w:autoSpaceDE w:val="0"/>
        <w:autoSpaceDN w:val="0"/>
        <w:adjustRightInd w:val="0"/>
        <w:rPr>
          <w:rFonts w:ascii="Arial" w:hAnsi="Arial" w:cs="Arial"/>
          <w:sz w:val="36"/>
          <w:szCs w:val="36"/>
        </w:rPr>
      </w:pPr>
      <w:r w:rsidRPr="0012787C">
        <w:rPr>
          <w:rFonts w:ascii="Arial" w:hAnsi="Arial" w:cs="Arial"/>
          <w:sz w:val="36"/>
          <w:szCs w:val="36"/>
        </w:rPr>
        <w:t>Domestic</w:t>
      </w:r>
      <w:r w:rsidRPr="0012787C">
        <w:rPr>
          <w:rFonts w:ascii="Arial" w:hAnsi="Arial" w:cs="Arial"/>
          <w:sz w:val="36"/>
          <w:szCs w:val="36"/>
          <w:vertAlign w:val="superscript"/>
        </w:rPr>
        <w:t>®</w:t>
      </w:r>
      <w:r w:rsidRPr="0012787C">
        <w:rPr>
          <w:rFonts w:ascii="Arial" w:hAnsi="Arial" w:cs="Arial"/>
          <w:sz w:val="36"/>
          <w:szCs w:val="36"/>
        </w:rPr>
        <w:t xml:space="preserve"> Series </w:t>
      </w:r>
      <w:r w:rsidR="008535F7">
        <w:rPr>
          <w:rFonts w:ascii="Arial" w:hAnsi="Arial" w:cs="Arial"/>
          <w:sz w:val="36"/>
          <w:szCs w:val="36"/>
        </w:rPr>
        <w:t>VLR</w:t>
      </w:r>
      <w:r w:rsidRPr="0012787C">
        <w:rPr>
          <w:rFonts w:ascii="Arial" w:hAnsi="Arial" w:cs="Arial"/>
          <w:sz w:val="36"/>
          <w:szCs w:val="36"/>
        </w:rPr>
        <w:t>™</w:t>
      </w:r>
    </w:p>
    <w:p w14:paraId="2895F17D" w14:textId="1D40A4B7" w:rsidR="00FE1ABA" w:rsidRPr="0012787C" w:rsidRDefault="008535F7" w:rsidP="00FE1ABA">
      <w:pPr>
        <w:widowControl w:val="0"/>
        <w:autoSpaceDE w:val="0"/>
        <w:autoSpaceDN w:val="0"/>
        <w:adjustRightInd w:val="0"/>
        <w:rPr>
          <w:rFonts w:ascii="Arial" w:hAnsi="Arial" w:cs="Arial"/>
          <w:sz w:val="36"/>
          <w:szCs w:val="36"/>
        </w:rPr>
      </w:pPr>
      <w:r>
        <w:rPr>
          <w:rFonts w:ascii="Arial" w:hAnsi="Arial" w:cs="Arial"/>
          <w:sz w:val="36"/>
          <w:szCs w:val="36"/>
        </w:rPr>
        <w:t>Simp</w:t>
      </w:r>
      <w:r w:rsidR="0012787C" w:rsidRPr="0012787C">
        <w:rPr>
          <w:rFonts w:ascii="Arial" w:hAnsi="Arial" w:cs="Arial"/>
          <w:sz w:val="36"/>
          <w:szCs w:val="36"/>
        </w:rPr>
        <w:t>lex</w:t>
      </w:r>
      <w:r w:rsidR="00FE1ABA" w:rsidRPr="0012787C">
        <w:rPr>
          <w:rFonts w:ascii="Arial" w:hAnsi="Arial" w:cs="Arial"/>
          <w:sz w:val="36"/>
          <w:szCs w:val="36"/>
        </w:rPr>
        <w:t xml:space="preserve"> </w:t>
      </w:r>
      <w:r>
        <w:rPr>
          <w:rFonts w:ascii="Arial" w:hAnsi="Arial" w:cs="Arial"/>
          <w:sz w:val="36"/>
          <w:szCs w:val="36"/>
        </w:rPr>
        <w:t>Vacuum Heating</w:t>
      </w:r>
      <w:r w:rsidR="00FE1ABA" w:rsidRPr="0012787C">
        <w:rPr>
          <w:rFonts w:ascii="Arial" w:hAnsi="Arial" w:cs="Arial"/>
          <w:sz w:val="36"/>
          <w:szCs w:val="36"/>
        </w:rPr>
        <w:t xml:space="preserve"> Unit</w:t>
      </w:r>
    </w:p>
    <w:p w14:paraId="2F8D1135" w14:textId="02C5606A" w:rsidR="00B069D2" w:rsidRPr="0012787C" w:rsidRDefault="00FE1ABA" w:rsidP="00FE1ABA">
      <w:pPr>
        <w:rPr>
          <w:rFonts w:ascii="Arial" w:hAnsi="Arial" w:cs="Arial"/>
          <w:sz w:val="24"/>
          <w:szCs w:val="24"/>
        </w:rPr>
      </w:pPr>
      <w:r w:rsidRPr="0012787C">
        <w:rPr>
          <w:rFonts w:ascii="Arial" w:hAnsi="Arial" w:cs="Arial"/>
          <w:sz w:val="24"/>
          <w:szCs w:val="24"/>
        </w:rPr>
        <w:t>Note: Optional accessories are underlined.</w:t>
      </w:r>
    </w:p>
    <w:p w14:paraId="348E789F" w14:textId="77777777" w:rsidR="00FE1ABA" w:rsidRPr="0012787C" w:rsidRDefault="00FE1ABA" w:rsidP="00FE1ABA">
      <w:pPr>
        <w:rPr>
          <w:rFonts w:ascii="Arial" w:hAnsi="Arial" w:cs="Arial"/>
          <w:sz w:val="24"/>
          <w:szCs w:val="24"/>
        </w:rPr>
      </w:pPr>
    </w:p>
    <w:p w14:paraId="593AD20A" w14:textId="77777777" w:rsidR="008535F7" w:rsidRDefault="008535F7" w:rsidP="008535F7">
      <w:pPr>
        <w:widowControl w:val="0"/>
        <w:autoSpaceDE w:val="0"/>
        <w:autoSpaceDN w:val="0"/>
        <w:adjustRightInd w:val="0"/>
        <w:rPr>
          <w:rFonts w:ascii="Arial" w:hAnsi="Arial" w:cs="Arial"/>
          <w:b/>
          <w:sz w:val="22"/>
          <w:szCs w:val="22"/>
        </w:rPr>
      </w:pPr>
      <w:r w:rsidRPr="008535F7">
        <w:rPr>
          <w:rFonts w:ascii="Arial" w:hAnsi="Arial" w:cs="Arial"/>
          <w:b/>
          <w:sz w:val="22"/>
          <w:szCs w:val="22"/>
        </w:rPr>
        <w:t>PART 1 – GENERAL</w:t>
      </w:r>
    </w:p>
    <w:p w14:paraId="1454395F" w14:textId="77777777" w:rsidR="008535F7" w:rsidRPr="008535F7" w:rsidRDefault="008535F7" w:rsidP="008535F7">
      <w:pPr>
        <w:widowControl w:val="0"/>
        <w:autoSpaceDE w:val="0"/>
        <w:autoSpaceDN w:val="0"/>
        <w:adjustRightInd w:val="0"/>
        <w:rPr>
          <w:rFonts w:ascii="Arial" w:hAnsi="Arial" w:cs="Arial"/>
          <w:b/>
          <w:sz w:val="22"/>
          <w:szCs w:val="22"/>
        </w:rPr>
      </w:pPr>
    </w:p>
    <w:p w14:paraId="4098A62B" w14:textId="77777777" w:rsidR="008535F7" w:rsidRPr="008535F7" w:rsidRDefault="008535F7" w:rsidP="008535F7">
      <w:pPr>
        <w:widowControl w:val="0"/>
        <w:autoSpaceDE w:val="0"/>
        <w:autoSpaceDN w:val="0"/>
        <w:adjustRightInd w:val="0"/>
        <w:rPr>
          <w:rFonts w:ascii="Arial" w:hAnsi="Arial" w:cs="Arial"/>
          <w:b/>
          <w:sz w:val="22"/>
          <w:szCs w:val="22"/>
        </w:rPr>
      </w:pPr>
      <w:r w:rsidRPr="008535F7">
        <w:rPr>
          <w:rFonts w:ascii="Arial" w:hAnsi="Arial" w:cs="Arial"/>
          <w:b/>
          <w:sz w:val="22"/>
          <w:szCs w:val="22"/>
        </w:rPr>
        <w:t>1.1 SECTION INCLUDES</w:t>
      </w:r>
    </w:p>
    <w:p w14:paraId="38553C44" w14:textId="6FC1AF5E" w:rsidR="008535F7" w:rsidRPr="008535F7" w:rsidRDefault="008535F7" w:rsidP="008535F7">
      <w:pPr>
        <w:widowControl w:val="0"/>
        <w:autoSpaceDE w:val="0"/>
        <w:autoSpaceDN w:val="0"/>
        <w:adjustRightInd w:val="0"/>
        <w:ind w:left="450" w:hanging="270"/>
        <w:rPr>
          <w:rFonts w:ascii="Arial" w:hAnsi="Arial" w:cs="Arial"/>
          <w:sz w:val="22"/>
          <w:szCs w:val="22"/>
        </w:rPr>
      </w:pPr>
      <w:r w:rsidRPr="008535F7">
        <w:rPr>
          <w:rFonts w:ascii="Arial" w:hAnsi="Arial" w:cs="Arial"/>
          <w:sz w:val="22"/>
          <w:szCs w:val="22"/>
        </w:rPr>
        <w:t>A. Unit shall be a Domestic</w:t>
      </w:r>
      <w:r>
        <w:rPr>
          <w:rFonts w:ascii="Arial" w:hAnsi="Arial" w:cs="Arial"/>
          <w:sz w:val="22"/>
          <w:szCs w:val="22"/>
        </w:rPr>
        <w:t xml:space="preserve"> </w:t>
      </w:r>
      <w:r w:rsidRPr="008535F7">
        <w:rPr>
          <w:rFonts w:ascii="Arial" w:hAnsi="Arial" w:cs="Arial"/>
          <w:sz w:val="22"/>
          <w:szCs w:val="22"/>
        </w:rPr>
        <w:t>Series VLR™ simplex vacuum</w:t>
      </w:r>
      <w:r>
        <w:rPr>
          <w:rFonts w:ascii="Arial" w:hAnsi="Arial" w:cs="Arial"/>
          <w:sz w:val="22"/>
          <w:szCs w:val="22"/>
        </w:rPr>
        <w:t xml:space="preserve"> </w:t>
      </w:r>
      <w:r w:rsidRPr="008535F7">
        <w:rPr>
          <w:rFonts w:ascii="Arial" w:hAnsi="Arial" w:cs="Arial"/>
          <w:sz w:val="22"/>
          <w:szCs w:val="22"/>
        </w:rPr>
        <w:t xml:space="preserve">heating and condensate </w:t>
      </w:r>
      <w:r>
        <w:rPr>
          <w:rFonts w:ascii="Arial" w:hAnsi="Arial" w:cs="Arial"/>
          <w:sz w:val="22"/>
          <w:szCs w:val="22"/>
        </w:rPr>
        <w:t>pumping unit as manufactured by Bel</w:t>
      </w:r>
      <w:r w:rsidRPr="008535F7">
        <w:rPr>
          <w:rFonts w:ascii="Arial" w:hAnsi="Arial" w:cs="Arial"/>
          <w:sz w:val="22"/>
          <w:szCs w:val="22"/>
        </w:rPr>
        <w:t>l &amp; Gossett</w:t>
      </w:r>
      <w:r>
        <w:rPr>
          <w:rFonts w:ascii="Arial" w:hAnsi="Arial" w:cs="Arial"/>
          <w:sz w:val="22"/>
          <w:szCs w:val="22"/>
        </w:rPr>
        <w:t>.</w:t>
      </w:r>
    </w:p>
    <w:p w14:paraId="38F5BCC4" w14:textId="77777777" w:rsidR="008535F7" w:rsidRPr="008535F7" w:rsidRDefault="008535F7" w:rsidP="008535F7">
      <w:pPr>
        <w:widowControl w:val="0"/>
        <w:autoSpaceDE w:val="0"/>
        <w:autoSpaceDN w:val="0"/>
        <w:adjustRightInd w:val="0"/>
        <w:ind w:left="450"/>
        <w:rPr>
          <w:rFonts w:ascii="Arial" w:hAnsi="Arial" w:cs="Arial"/>
          <w:sz w:val="22"/>
          <w:szCs w:val="22"/>
        </w:rPr>
      </w:pPr>
      <w:r w:rsidRPr="008535F7">
        <w:rPr>
          <w:rFonts w:ascii="Arial" w:hAnsi="Arial" w:cs="Arial"/>
          <w:sz w:val="22"/>
          <w:szCs w:val="22"/>
        </w:rPr>
        <w:t>1. (1) Cast iron receiver</w:t>
      </w:r>
    </w:p>
    <w:p w14:paraId="465790A8" w14:textId="77777777" w:rsidR="008535F7" w:rsidRPr="008535F7" w:rsidRDefault="008535F7" w:rsidP="008535F7">
      <w:pPr>
        <w:widowControl w:val="0"/>
        <w:autoSpaceDE w:val="0"/>
        <w:autoSpaceDN w:val="0"/>
        <w:adjustRightInd w:val="0"/>
        <w:ind w:left="450"/>
        <w:rPr>
          <w:rFonts w:ascii="Arial" w:hAnsi="Arial" w:cs="Arial"/>
          <w:sz w:val="22"/>
          <w:szCs w:val="22"/>
        </w:rPr>
      </w:pPr>
      <w:r w:rsidRPr="008535F7">
        <w:rPr>
          <w:rFonts w:ascii="Arial" w:hAnsi="Arial" w:cs="Arial"/>
          <w:sz w:val="22"/>
          <w:szCs w:val="22"/>
        </w:rPr>
        <w:t>2. (1) Dual purpose pump</w:t>
      </w:r>
    </w:p>
    <w:p w14:paraId="285554A0" w14:textId="77777777" w:rsidR="008535F7" w:rsidRPr="008535F7" w:rsidRDefault="008535F7" w:rsidP="008535F7">
      <w:pPr>
        <w:widowControl w:val="0"/>
        <w:autoSpaceDE w:val="0"/>
        <w:autoSpaceDN w:val="0"/>
        <w:adjustRightInd w:val="0"/>
        <w:ind w:left="450"/>
        <w:rPr>
          <w:rFonts w:ascii="Arial" w:hAnsi="Arial" w:cs="Arial"/>
          <w:sz w:val="22"/>
          <w:szCs w:val="22"/>
        </w:rPr>
      </w:pPr>
      <w:r w:rsidRPr="008535F7">
        <w:rPr>
          <w:rFonts w:ascii="Arial" w:hAnsi="Arial" w:cs="Arial"/>
          <w:sz w:val="22"/>
          <w:szCs w:val="22"/>
        </w:rPr>
        <w:t>3. (1) Multi-jet vacuum producer</w:t>
      </w:r>
    </w:p>
    <w:p w14:paraId="6C9C3E90" w14:textId="77777777" w:rsidR="008535F7" w:rsidRPr="008535F7" w:rsidRDefault="008535F7" w:rsidP="008535F7">
      <w:pPr>
        <w:widowControl w:val="0"/>
        <w:autoSpaceDE w:val="0"/>
        <w:autoSpaceDN w:val="0"/>
        <w:adjustRightInd w:val="0"/>
        <w:ind w:left="450"/>
        <w:rPr>
          <w:rFonts w:ascii="Arial" w:hAnsi="Arial" w:cs="Arial"/>
          <w:sz w:val="22"/>
          <w:szCs w:val="22"/>
        </w:rPr>
      </w:pPr>
      <w:r w:rsidRPr="008535F7">
        <w:rPr>
          <w:rFonts w:ascii="Arial" w:hAnsi="Arial" w:cs="Arial"/>
          <w:sz w:val="22"/>
          <w:szCs w:val="22"/>
        </w:rPr>
        <w:t>4. (1) Discharge valve assembly</w:t>
      </w:r>
    </w:p>
    <w:p w14:paraId="4118FC3E" w14:textId="77777777" w:rsidR="008535F7" w:rsidRPr="008535F7" w:rsidRDefault="008535F7" w:rsidP="008535F7">
      <w:pPr>
        <w:widowControl w:val="0"/>
        <w:autoSpaceDE w:val="0"/>
        <w:autoSpaceDN w:val="0"/>
        <w:adjustRightInd w:val="0"/>
        <w:ind w:left="450"/>
        <w:rPr>
          <w:rFonts w:ascii="Arial" w:hAnsi="Arial" w:cs="Arial"/>
          <w:sz w:val="22"/>
          <w:szCs w:val="22"/>
        </w:rPr>
      </w:pPr>
      <w:r w:rsidRPr="008535F7">
        <w:rPr>
          <w:rFonts w:ascii="Arial" w:hAnsi="Arial" w:cs="Arial"/>
          <w:sz w:val="22"/>
          <w:szCs w:val="22"/>
        </w:rPr>
        <w:t>5. (1) Vacuum and float controls</w:t>
      </w:r>
    </w:p>
    <w:p w14:paraId="7691BFF2" w14:textId="77777777" w:rsidR="008535F7" w:rsidRPr="008535F7" w:rsidRDefault="008535F7" w:rsidP="008535F7">
      <w:pPr>
        <w:widowControl w:val="0"/>
        <w:autoSpaceDE w:val="0"/>
        <w:autoSpaceDN w:val="0"/>
        <w:adjustRightInd w:val="0"/>
        <w:ind w:left="450"/>
        <w:rPr>
          <w:rFonts w:ascii="Arial" w:hAnsi="Arial" w:cs="Arial"/>
          <w:sz w:val="22"/>
          <w:szCs w:val="22"/>
          <w:u w:val="single"/>
        </w:rPr>
      </w:pPr>
      <w:r w:rsidRPr="008535F7">
        <w:rPr>
          <w:rFonts w:ascii="Arial" w:hAnsi="Arial" w:cs="Arial"/>
          <w:sz w:val="22"/>
          <w:szCs w:val="22"/>
          <w:u w:val="single"/>
        </w:rPr>
        <w:t>6. (1) Pump Control Panel</w:t>
      </w:r>
    </w:p>
    <w:p w14:paraId="04E72CE1" w14:textId="77777777" w:rsidR="008535F7" w:rsidRPr="008535F7" w:rsidRDefault="008535F7" w:rsidP="008535F7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14:paraId="507D968E" w14:textId="77777777" w:rsidR="008535F7" w:rsidRPr="008535F7" w:rsidRDefault="008535F7" w:rsidP="008535F7">
      <w:pPr>
        <w:widowControl w:val="0"/>
        <w:autoSpaceDE w:val="0"/>
        <w:autoSpaceDN w:val="0"/>
        <w:adjustRightInd w:val="0"/>
        <w:rPr>
          <w:rFonts w:ascii="Arial" w:hAnsi="Arial" w:cs="Arial"/>
          <w:b/>
          <w:sz w:val="22"/>
          <w:szCs w:val="22"/>
        </w:rPr>
      </w:pPr>
      <w:r w:rsidRPr="008535F7">
        <w:rPr>
          <w:rFonts w:ascii="Arial" w:hAnsi="Arial" w:cs="Arial"/>
          <w:b/>
          <w:sz w:val="22"/>
          <w:szCs w:val="22"/>
        </w:rPr>
        <w:t>1.2 REFERENCES</w:t>
      </w:r>
    </w:p>
    <w:p w14:paraId="7D05B84C" w14:textId="77777777" w:rsidR="008535F7" w:rsidRPr="008535F7" w:rsidRDefault="008535F7" w:rsidP="008535F7">
      <w:pPr>
        <w:widowControl w:val="0"/>
        <w:autoSpaceDE w:val="0"/>
        <w:autoSpaceDN w:val="0"/>
        <w:adjustRightInd w:val="0"/>
        <w:ind w:firstLine="180"/>
        <w:rPr>
          <w:rFonts w:ascii="Arial" w:hAnsi="Arial" w:cs="Arial"/>
          <w:sz w:val="22"/>
          <w:szCs w:val="22"/>
        </w:rPr>
      </w:pPr>
      <w:r w:rsidRPr="008535F7">
        <w:rPr>
          <w:rFonts w:ascii="Arial" w:hAnsi="Arial" w:cs="Arial"/>
          <w:sz w:val="22"/>
          <w:szCs w:val="22"/>
        </w:rPr>
        <w:t>A. HI - Hydraulic Institute</w:t>
      </w:r>
    </w:p>
    <w:p w14:paraId="5F7C3F55" w14:textId="77777777" w:rsidR="008535F7" w:rsidRPr="008535F7" w:rsidRDefault="008535F7" w:rsidP="008535F7">
      <w:pPr>
        <w:widowControl w:val="0"/>
        <w:autoSpaceDE w:val="0"/>
        <w:autoSpaceDN w:val="0"/>
        <w:adjustRightInd w:val="0"/>
        <w:ind w:firstLine="180"/>
        <w:rPr>
          <w:rFonts w:ascii="Arial" w:hAnsi="Arial" w:cs="Arial"/>
          <w:sz w:val="22"/>
          <w:szCs w:val="22"/>
        </w:rPr>
      </w:pPr>
      <w:r w:rsidRPr="008535F7">
        <w:rPr>
          <w:rFonts w:ascii="Arial" w:hAnsi="Arial" w:cs="Arial"/>
          <w:sz w:val="22"/>
          <w:szCs w:val="22"/>
        </w:rPr>
        <w:t>B. NEMA - National Electric Manufactures Association</w:t>
      </w:r>
    </w:p>
    <w:p w14:paraId="3C96864E" w14:textId="77777777" w:rsidR="008535F7" w:rsidRPr="008535F7" w:rsidRDefault="008535F7" w:rsidP="008535F7">
      <w:pPr>
        <w:widowControl w:val="0"/>
        <w:autoSpaceDE w:val="0"/>
        <w:autoSpaceDN w:val="0"/>
        <w:adjustRightInd w:val="0"/>
        <w:ind w:firstLine="180"/>
        <w:rPr>
          <w:rFonts w:ascii="Arial" w:hAnsi="Arial" w:cs="Arial"/>
          <w:sz w:val="22"/>
          <w:szCs w:val="22"/>
        </w:rPr>
      </w:pPr>
      <w:r w:rsidRPr="008535F7">
        <w:rPr>
          <w:rFonts w:ascii="Arial" w:hAnsi="Arial" w:cs="Arial"/>
          <w:sz w:val="22"/>
          <w:szCs w:val="22"/>
        </w:rPr>
        <w:t>C. UL - Underwriters Laboratories</w:t>
      </w:r>
    </w:p>
    <w:p w14:paraId="75AB43C9" w14:textId="77777777" w:rsidR="008535F7" w:rsidRPr="008535F7" w:rsidRDefault="008535F7" w:rsidP="008535F7">
      <w:pPr>
        <w:widowControl w:val="0"/>
        <w:autoSpaceDE w:val="0"/>
        <w:autoSpaceDN w:val="0"/>
        <w:adjustRightInd w:val="0"/>
        <w:ind w:firstLine="180"/>
        <w:rPr>
          <w:rFonts w:ascii="Arial" w:hAnsi="Arial" w:cs="Arial"/>
          <w:sz w:val="22"/>
          <w:szCs w:val="22"/>
        </w:rPr>
      </w:pPr>
      <w:r w:rsidRPr="008535F7">
        <w:rPr>
          <w:rFonts w:ascii="Arial" w:hAnsi="Arial" w:cs="Arial"/>
          <w:sz w:val="22"/>
          <w:szCs w:val="22"/>
        </w:rPr>
        <w:t>D. CSA - Canadian Standards Association</w:t>
      </w:r>
    </w:p>
    <w:p w14:paraId="465473F9" w14:textId="77777777" w:rsidR="008535F7" w:rsidRPr="008535F7" w:rsidRDefault="008535F7" w:rsidP="008535F7">
      <w:pPr>
        <w:widowControl w:val="0"/>
        <w:autoSpaceDE w:val="0"/>
        <w:autoSpaceDN w:val="0"/>
        <w:adjustRightInd w:val="0"/>
        <w:ind w:firstLine="180"/>
        <w:rPr>
          <w:rFonts w:ascii="Arial" w:hAnsi="Arial" w:cs="Arial"/>
          <w:sz w:val="22"/>
          <w:szCs w:val="22"/>
        </w:rPr>
      </w:pPr>
      <w:r w:rsidRPr="008535F7">
        <w:rPr>
          <w:rFonts w:ascii="Arial" w:hAnsi="Arial" w:cs="Arial"/>
          <w:sz w:val="22"/>
          <w:szCs w:val="22"/>
        </w:rPr>
        <w:t>E. ISO - International Standards Organization</w:t>
      </w:r>
    </w:p>
    <w:p w14:paraId="30F1FE56" w14:textId="77777777" w:rsidR="008535F7" w:rsidRDefault="008535F7" w:rsidP="008535F7">
      <w:pPr>
        <w:widowControl w:val="0"/>
        <w:autoSpaceDE w:val="0"/>
        <w:autoSpaceDN w:val="0"/>
        <w:adjustRightInd w:val="0"/>
        <w:ind w:firstLine="180"/>
        <w:rPr>
          <w:rFonts w:ascii="Arial" w:hAnsi="Arial" w:cs="Arial"/>
          <w:sz w:val="22"/>
          <w:szCs w:val="22"/>
        </w:rPr>
      </w:pPr>
      <w:r w:rsidRPr="008535F7">
        <w:rPr>
          <w:rFonts w:ascii="Arial" w:hAnsi="Arial" w:cs="Arial"/>
          <w:sz w:val="22"/>
          <w:szCs w:val="22"/>
        </w:rPr>
        <w:t xml:space="preserve">F. IEC - International </w:t>
      </w:r>
      <w:proofErr w:type="spellStart"/>
      <w:r w:rsidRPr="008535F7">
        <w:rPr>
          <w:rFonts w:ascii="Arial" w:hAnsi="Arial" w:cs="Arial"/>
          <w:sz w:val="22"/>
          <w:szCs w:val="22"/>
        </w:rPr>
        <w:t>Electrotechnical</w:t>
      </w:r>
      <w:proofErr w:type="spellEnd"/>
      <w:r w:rsidRPr="008535F7">
        <w:rPr>
          <w:rFonts w:ascii="Arial" w:hAnsi="Arial" w:cs="Arial"/>
          <w:sz w:val="22"/>
          <w:szCs w:val="22"/>
        </w:rPr>
        <w:t xml:space="preserve"> Commission</w:t>
      </w:r>
    </w:p>
    <w:p w14:paraId="33B17993" w14:textId="77777777" w:rsidR="008535F7" w:rsidRPr="008535F7" w:rsidRDefault="008535F7" w:rsidP="008535F7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14:paraId="4EB6EBC7" w14:textId="77777777" w:rsidR="008535F7" w:rsidRPr="008535F7" w:rsidRDefault="008535F7" w:rsidP="008535F7">
      <w:pPr>
        <w:widowControl w:val="0"/>
        <w:autoSpaceDE w:val="0"/>
        <w:autoSpaceDN w:val="0"/>
        <w:adjustRightInd w:val="0"/>
        <w:rPr>
          <w:rFonts w:ascii="Arial" w:hAnsi="Arial" w:cs="Arial"/>
          <w:b/>
          <w:sz w:val="22"/>
          <w:szCs w:val="22"/>
        </w:rPr>
      </w:pPr>
      <w:r w:rsidRPr="008535F7">
        <w:rPr>
          <w:rFonts w:ascii="Arial" w:hAnsi="Arial" w:cs="Arial"/>
          <w:b/>
          <w:sz w:val="22"/>
          <w:szCs w:val="22"/>
        </w:rPr>
        <w:t>1.3 SUBMITTALS</w:t>
      </w:r>
    </w:p>
    <w:p w14:paraId="5A801685" w14:textId="77777777" w:rsidR="008535F7" w:rsidRPr="008535F7" w:rsidRDefault="008535F7" w:rsidP="008535F7">
      <w:pPr>
        <w:widowControl w:val="0"/>
        <w:autoSpaceDE w:val="0"/>
        <w:autoSpaceDN w:val="0"/>
        <w:adjustRightInd w:val="0"/>
        <w:ind w:firstLine="180"/>
        <w:rPr>
          <w:rFonts w:ascii="Arial" w:hAnsi="Arial" w:cs="Arial"/>
          <w:sz w:val="22"/>
          <w:szCs w:val="22"/>
        </w:rPr>
      </w:pPr>
      <w:r w:rsidRPr="008535F7">
        <w:rPr>
          <w:rFonts w:ascii="Arial" w:hAnsi="Arial" w:cs="Arial"/>
          <w:sz w:val="22"/>
          <w:szCs w:val="22"/>
        </w:rPr>
        <w:t>A. Submittals shall include the following:</w:t>
      </w:r>
    </w:p>
    <w:p w14:paraId="7EECD55D" w14:textId="77777777" w:rsidR="008535F7" w:rsidRPr="008535F7" w:rsidRDefault="008535F7" w:rsidP="008535F7">
      <w:pPr>
        <w:widowControl w:val="0"/>
        <w:autoSpaceDE w:val="0"/>
        <w:autoSpaceDN w:val="0"/>
        <w:adjustRightInd w:val="0"/>
        <w:ind w:firstLine="450"/>
        <w:rPr>
          <w:rFonts w:ascii="Arial" w:hAnsi="Arial" w:cs="Arial"/>
          <w:sz w:val="22"/>
          <w:szCs w:val="22"/>
        </w:rPr>
      </w:pPr>
      <w:r w:rsidRPr="008535F7">
        <w:rPr>
          <w:rFonts w:ascii="Arial" w:hAnsi="Arial" w:cs="Arial"/>
          <w:sz w:val="22"/>
          <w:szCs w:val="22"/>
        </w:rPr>
        <w:t>1. Submittal data cover sheet</w:t>
      </w:r>
    </w:p>
    <w:p w14:paraId="5EC243F3" w14:textId="77777777" w:rsidR="008535F7" w:rsidRPr="008535F7" w:rsidRDefault="008535F7" w:rsidP="008535F7">
      <w:pPr>
        <w:widowControl w:val="0"/>
        <w:autoSpaceDE w:val="0"/>
        <w:autoSpaceDN w:val="0"/>
        <w:adjustRightInd w:val="0"/>
        <w:ind w:firstLine="450"/>
        <w:rPr>
          <w:rFonts w:ascii="Arial" w:hAnsi="Arial" w:cs="Arial"/>
          <w:sz w:val="22"/>
          <w:szCs w:val="22"/>
        </w:rPr>
      </w:pPr>
      <w:r w:rsidRPr="008535F7">
        <w:rPr>
          <w:rFonts w:ascii="Arial" w:hAnsi="Arial" w:cs="Arial"/>
          <w:sz w:val="22"/>
          <w:szCs w:val="22"/>
        </w:rPr>
        <w:t>2. Unit description sheet</w:t>
      </w:r>
    </w:p>
    <w:p w14:paraId="5DB5A228" w14:textId="77777777" w:rsidR="008535F7" w:rsidRPr="008535F7" w:rsidRDefault="008535F7" w:rsidP="008535F7">
      <w:pPr>
        <w:widowControl w:val="0"/>
        <w:autoSpaceDE w:val="0"/>
        <w:autoSpaceDN w:val="0"/>
        <w:adjustRightInd w:val="0"/>
        <w:ind w:firstLine="450"/>
        <w:rPr>
          <w:rFonts w:ascii="Arial" w:hAnsi="Arial" w:cs="Arial"/>
          <w:sz w:val="22"/>
          <w:szCs w:val="22"/>
        </w:rPr>
      </w:pPr>
      <w:r w:rsidRPr="008535F7">
        <w:rPr>
          <w:rFonts w:ascii="Arial" w:hAnsi="Arial" w:cs="Arial"/>
          <w:sz w:val="22"/>
          <w:szCs w:val="22"/>
        </w:rPr>
        <w:t>3. Dimensional print</w:t>
      </w:r>
    </w:p>
    <w:p w14:paraId="1C1AD36B" w14:textId="77777777" w:rsidR="008535F7" w:rsidRPr="008535F7" w:rsidRDefault="008535F7" w:rsidP="008535F7">
      <w:pPr>
        <w:widowControl w:val="0"/>
        <w:autoSpaceDE w:val="0"/>
        <w:autoSpaceDN w:val="0"/>
        <w:adjustRightInd w:val="0"/>
        <w:ind w:firstLine="450"/>
        <w:rPr>
          <w:rFonts w:ascii="Arial" w:hAnsi="Arial" w:cs="Arial"/>
          <w:sz w:val="22"/>
          <w:szCs w:val="22"/>
        </w:rPr>
      </w:pPr>
      <w:r w:rsidRPr="008535F7">
        <w:rPr>
          <w:rFonts w:ascii="Arial" w:hAnsi="Arial" w:cs="Arial"/>
          <w:sz w:val="22"/>
          <w:szCs w:val="22"/>
        </w:rPr>
        <w:t>4. Sales bulletin</w:t>
      </w:r>
    </w:p>
    <w:p w14:paraId="4C2D5F27" w14:textId="77777777" w:rsidR="008535F7" w:rsidRPr="008535F7" w:rsidRDefault="008535F7" w:rsidP="008535F7">
      <w:pPr>
        <w:widowControl w:val="0"/>
        <w:autoSpaceDE w:val="0"/>
        <w:autoSpaceDN w:val="0"/>
        <w:adjustRightInd w:val="0"/>
        <w:ind w:firstLine="450"/>
        <w:rPr>
          <w:rFonts w:ascii="Arial" w:hAnsi="Arial" w:cs="Arial"/>
          <w:sz w:val="22"/>
          <w:szCs w:val="22"/>
        </w:rPr>
      </w:pPr>
      <w:r w:rsidRPr="008535F7">
        <w:rPr>
          <w:rFonts w:ascii="Arial" w:hAnsi="Arial" w:cs="Arial"/>
          <w:sz w:val="22"/>
          <w:szCs w:val="22"/>
        </w:rPr>
        <w:t>5. Piping diagram</w:t>
      </w:r>
    </w:p>
    <w:p w14:paraId="03A82640" w14:textId="77777777" w:rsidR="008535F7" w:rsidRPr="008535F7" w:rsidRDefault="008535F7" w:rsidP="008535F7">
      <w:pPr>
        <w:widowControl w:val="0"/>
        <w:autoSpaceDE w:val="0"/>
        <w:autoSpaceDN w:val="0"/>
        <w:adjustRightInd w:val="0"/>
        <w:ind w:firstLine="450"/>
        <w:rPr>
          <w:rFonts w:ascii="Arial" w:hAnsi="Arial" w:cs="Arial"/>
          <w:sz w:val="22"/>
          <w:szCs w:val="22"/>
        </w:rPr>
      </w:pPr>
      <w:r w:rsidRPr="008535F7">
        <w:rPr>
          <w:rFonts w:ascii="Arial" w:hAnsi="Arial" w:cs="Arial"/>
          <w:sz w:val="22"/>
          <w:szCs w:val="22"/>
        </w:rPr>
        <w:t>6. Wiring diagram</w:t>
      </w:r>
    </w:p>
    <w:p w14:paraId="64D018E0" w14:textId="77777777" w:rsidR="008535F7" w:rsidRDefault="008535F7" w:rsidP="008535F7">
      <w:pPr>
        <w:widowControl w:val="0"/>
        <w:autoSpaceDE w:val="0"/>
        <w:autoSpaceDN w:val="0"/>
        <w:adjustRightInd w:val="0"/>
        <w:ind w:firstLine="450"/>
        <w:rPr>
          <w:rFonts w:ascii="Arial" w:hAnsi="Arial" w:cs="Arial"/>
          <w:sz w:val="22"/>
          <w:szCs w:val="22"/>
        </w:rPr>
      </w:pPr>
      <w:r w:rsidRPr="008535F7">
        <w:rPr>
          <w:rFonts w:ascii="Arial" w:hAnsi="Arial" w:cs="Arial"/>
          <w:sz w:val="22"/>
          <w:szCs w:val="22"/>
        </w:rPr>
        <w:t>7. Instruction manual</w:t>
      </w:r>
    </w:p>
    <w:p w14:paraId="3A91BAF8" w14:textId="77777777" w:rsidR="008535F7" w:rsidRPr="008535F7" w:rsidRDefault="008535F7" w:rsidP="008535F7">
      <w:pPr>
        <w:widowControl w:val="0"/>
        <w:autoSpaceDE w:val="0"/>
        <w:autoSpaceDN w:val="0"/>
        <w:adjustRightInd w:val="0"/>
        <w:rPr>
          <w:rFonts w:ascii="Arial" w:hAnsi="Arial" w:cs="Arial"/>
          <w:b/>
          <w:sz w:val="22"/>
          <w:szCs w:val="22"/>
        </w:rPr>
      </w:pPr>
    </w:p>
    <w:p w14:paraId="1E5728FC" w14:textId="77777777" w:rsidR="008535F7" w:rsidRPr="008535F7" w:rsidRDefault="008535F7" w:rsidP="008535F7">
      <w:pPr>
        <w:widowControl w:val="0"/>
        <w:autoSpaceDE w:val="0"/>
        <w:autoSpaceDN w:val="0"/>
        <w:adjustRightInd w:val="0"/>
        <w:rPr>
          <w:rFonts w:ascii="Arial" w:hAnsi="Arial" w:cs="Arial"/>
          <w:b/>
          <w:sz w:val="22"/>
          <w:szCs w:val="22"/>
        </w:rPr>
      </w:pPr>
      <w:r w:rsidRPr="008535F7">
        <w:rPr>
          <w:rFonts w:ascii="Arial" w:hAnsi="Arial" w:cs="Arial"/>
          <w:b/>
          <w:sz w:val="22"/>
          <w:szCs w:val="22"/>
        </w:rPr>
        <w:t>1.4 QUALITY ASSURANCE</w:t>
      </w:r>
    </w:p>
    <w:p w14:paraId="19AD034A" w14:textId="249146D2" w:rsidR="008535F7" w:rsidRPr="008535F7" w:rsidRDefault="008535F7" w:rsidP="008535F7">
      <w:pPr>
        <w:widowControl w:val="0"/>
        <w:autoSpaceDE w:val="0"/>
        <w:autoSpaceDN w:val="0"/>
        <w:adjustRightInd w:val="0"/>
        <w:ind w:left="450" w:hanging="270"/>
        <w:rPr>
          <w:rFonts w:ascii="Arial" w:hAnsi="Arial" w:cs="Arial"/>
          <w:sz w:val="22"/>
          <w:szCs w:val="22"/>
        </w:rPr>
      </w:pPr>
      <w:r w:rsidRPr="008535F7">
        <w:rPr>
          <w:rFonts w:ascii="Arial" w:hAnsi="Arial" w:cs="Arial"/>
          <w:sz w:val="22"/>
          <w:szCs w:val="22"/>
        </w:rPr>
        <w:t>A. The manufacturer shall have a minimum of 20 years experience</w:t>
      </w:r>
      <w:r>
        <w:rPr>
          <w:rFonts w:ascii="Arial" w:hAnsi="Arial" w:cs="Arial"/>
          <w:sz w:val="22"/>
          <w:szCs w:val="22"/>
        </w:rPr>
        <w:t xml:space="preserve"> </w:t>
      </w:r>
      <w:r w:rsidRPr="008535F7">
        <w:rPr>
          <w:rFonts w:ascii="Arial" w:hAnsi="Arial" w:cs="Arial"/>
          <w:sz w:val="22"/>
          <w:szCs w:val="22"/>
        </w:rPr>
        <w:t>in the design and construction of condensate return</w:t>
      </w:r>
      <w:r>
        <w:rPr>
          <w:rFonts w:ascii="Arial" w:hAnsi="Arial" w:cs="Arial"/>
          <w:sz w:val="22"/>
          <w:szCs w:val="22"/>
        </w:rPr>
        <w:t xml:space="preserve"> </w:t>
      </w:r>
      <w:r w:rsidRPr="008535F7">
        <w:rPr>
          <w:rFonts w:ascii="Arial" w:hAnsi="Arial" w:cs="Arial"/>
          <w:sz w:val="22"/>
          <w:szCs w:val="22"/>
        </w:rPr>
        <w:t>equipment.</w:t>
      </w:r>
    </w:p>
    <w:p w14:paraId="157C30A9" w14:textId="15E9A756" w:rsidR="008535F7" w:rsidRPr="008535F7" w:rsidRDefault="008535F7" w:rsidP="008535F7">
      <w:pPr>
        <w:widowControl w:val="0"/>
        <w:autoSpaceDE w:val="0"/>
        <w:autoSpaceDN w:val="0"/>
        <w:adjustRightInd w:val="0"/>
        <w:ind w:left="450" w:hanging="270"/>
        <w:rPr>
          <w:rFonts w:ascii="Arial" w:hAnsi="Arial" w:cs="Arial"/>
          <w:sz w:val="22"/>
          <w:szCs w:val="22"/>
        </w:rPr>
      </w:pPr>
      <w:r w:rsidRPr="008535F7">
        <w:rPr>
          <w:rFonts w:ascii="Arial" w:hAnsi="Arial" w:cs="Arial"/>
          <w:sz w:val="22"/>
          <w:szCs w:val="22"/>
        </w:rPr>
        <w:t>B. The manufacturer shall be fully certified by the International</w:t>
      </w:r>
      <w:r>
        <w:rPr>
          <w:rFonts w:ascii="Arial" w:hAnsi="Arial" w:cs="Arial"/>
          <w:sz w:val="22"/>
          <w:szCs w:val="22"/>
        </w:rPr>
        <w:t xml:space="preserve"> </w:t>
      </w:r>
      <w:r w:rsidRPr="008535F7">
        <w:rPr>
          <w:rFonts w:ascii="Arial" w:hAnsi="Arial" w:cs="Arial"/>
          <w:sz w:val="22"/>
          <w:szCs w:val="22"/>
        </w:rPr>
        <w:t>Standards Organization per ISO 90</w:t>
      </w:r>
      <w:r>
        <w:rPr>
          <w:rFonts w:ascii="Arial" w:hAnsi="Arial" w:cs="Arial"/>
          <w:sz w:val="22"/>
          <w:szCs w:val="22"/>
        </w:rPr>
        <w:t xml:space="preserve">01. Proof of this certification </w:t>
      </w:r>
      <w:r w:rsidRPr="008535F7">
        <w:rPr>
          <w:rFonts w:ascii="Arial" w:hAnsi="Arial" w:cs="Arial"/>
          <w:sz w:val="22"/>
          <w:szCs w:val="22"/>
        </w:rPr>
        <w:t>shall be furnished at the time of submittal.</w:t>
      </w:r>
    </w:p>
    <w:p w14:paraId="7DE08791" w14:textId="34EB56BA" w:rsidR="008535F7" w:rsidRPr="008535F7" w:rsidRDefault="008535F7" w:rsidP="008535F7">
      <w:pPr>
        <w:widowControl w:val="0"/>
        <w:autoSpaceDE w:val="0"/>
        <w:autoSpaceDN w:val="0"/>
        <w:adjustRightInd w:val="0"/>
        <w:ind w:left="450" w:hanging="270"/>
        <w:rPr>
          <w:rFonts w:ascii="Arial" w:hAnsi="Arial" w:cs="Arial"/>
          <w:sz w:val="22"/>
          <w:szCs w:val="22"/>
        </w:rPr>
      </w:pPr>
      <w:r w:rsidRPr="008535F7">
        <w:rPr>
          <w:rFonts w:ascii="Arial" w:hAnsi="Arial" w:cs="Arial"/>
          <w:sz w:val="22"/>
          <w:szCs w:val="22"/>
        </w:rPr>
        <w:t>C. The manufacturer shall ca</w:t>
      </w:r>
      <w:r>
        <w:rPr>
          <w:rFonts w:ascii="Arial" w:hAnsi="Arial" w:cs="Arial"/>
          <w:sz w:val="22"/>
          <w:szCs w:val="22"/>
        </w:rPr>
        <w:t xml:space="preserve">rry a minimum product liability </w:t>
      </w:r>
      <w:r w:rsidRPr="008535F7">
        <w:rPr>
          <w:rFonts w:ascii="Arial" w:hAnsi="Arial" w:cs="Arial"/>
          <w:sz w:val="22"/>
          <w:szCs w:val="22"/>
        </w:rPr>
        <w:t>insurance of $5,000,000.00 per occurrence.</w:t>
      </w:r>
    </w:p>
    <w:p w14:paraId="522D477E" w14:textId="1DA600A2" w:rsidR="008535F7" w:rsidRDefault="008535F7" w:rsidP="008535F7">
      <w:pPr>
        <w:widowControl w:val="0"/>
        <w:autoSpaceDE w:val="0"/>
        <w:autoSpaceDN w:val="0"/>
        <w:adjustRightInd w:val="0"/>
        <w:ind w:left="450" w:hanging="270"/>
        <w:rPr>
          <w:rFonts w:ascii="Arial" w:hAnsi="Arial" w:cs="Arial"/>
          <w:sz w:val="22"/>
          <w:szCs w:val="22"/>
        </w:rPr>
      </w:pPr>
      <w:r w:rsidRPr="008535F7">
        <w:rPr>
          <w:rFonts w:ascii="Arial" w:hAnsi="Arial" w:cs="Arial"/>
          <w:sz w:val="22"/>
          <w:szCs w:val="22"/>
        </w:rPr>
        <w:t>D. All control cabinet components shal</w:t>
      </w:r>
      <w:r>
        <w:rPr>
          <w:rFonts w:ascii="Arial" w:hAnsi="Arial" w:cs="Arial"/>
          <w:sz w:val="22"/>
          <w:szCs w:val="22"/>
        </w:rPr>
        <w:t xml:space="preserve">l be U.L. listed or recognized. </w:t>
      </w:r>
      <w:r w:rsidRPr="008535F7">
        <w:rPr>
          <w:rFonts w:ascii="Arial" w:hAnsi="Arial" w:cs="Arial"/>
          <w:sz w:val="22"/>
          <w:szCs w:val="22"/>
        </w:rPr>
        <w:t>The control panel assembly shall be listed by</w:t>
      </w:r>
      <w:r>
        <w:rPr>
          <w:rFonts w:ascii="Arial" w:hAnsi="Arial" w:cs="Arial"/>
          <w:sz w:val="22"/>
          <w:szCs w:val="22"/>
        </w:rPr>
        <w:t xml:space="preserve"> </w:t>
      </w:r>
      <w:r w:rsidRPr="008535F7">
        <w:rPr>
          <w:rFonts w:ascii="Arial" w:hAnsi="Arial" w:cs="Arial"/>
          <w:sz w:val="22"/>
          <w:szCs w:val="22"/>
        </w:rPr>
        <w:t>Underwriters’ Laboratories, Inc.</w:t>
      </w:r>
    </w:p>
    <w:p w14:paraId="03BE8946" w14:textId="77777777" w:rsidR="008535F7" w:rsidRPr="008535F7" w:rsidRDefault="008535F7" w:rsidP="008535F7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14:paraId="2E1C929A" w14:textId="77777777" w:rsidR="008535F7" w:rsidRDefault="008535F7" w:rsidP="008535F7">
      <w:pPr>
        <w:widowControl w:val="0"/>
        <w:autoSpaceDE w:val="0"/>
        <w:autoSpaceDN w:val="0"/>
        <w:adjustRightInd w:val="0"/>
        <w:rPr>
          <w:rFonts w:ascii="Arial" w:hAnsi="Arial" w:cs="Arial"/>
          <w:b/>
          <w:sz w:val="22"/>
          <w:szCs w:val="22"/>
        </w:rPr>
      </w:pPr>
      <w:r w:rsidRPr="008535F7">
        <w:rPr>
          <w:rFonts w:ascii="Arial" w:hAnsi="Arial" w:cs="Arial"/>
          <w:b/>
          <w:sz w:val="22"/>
          <w:szCs w:val="22"/>
        </w:rPr>
        <w:t>PART 2 – PRODUCTS</w:t>
      </w:r>
    </w:p>
    <w:p w14:paraId="3FA4F95A" w14:textId="77777777" w:rsidR="008535F7" w:rsidRPr="008535F7" w:rsidRDefault="008535F7" w:rsidP="008535F7">
      <w:pPr>
        <w:widowControl w:val="0"/>
        <w:autoSpaceDE w:val="0"/>
        <w:autoSpaceDN w:val="0"/>
        <w:adjustRightInd w:val="0"/>
        <w:rPr>
          <w:rFonts w:ascii="Arial" w:hAnsi="Arial" w:cs="Arial"/>
          <w:b/>
          <w:sz w:val="22"/>
          <w:szCs w:val="22"/>
        </w:rPr>
      </w:pPr>
    </w:p>
    <w:p w14:paraId="1930F204" w14:textId="77777777" w:rsidR="008535F7" w:rsidRPr="008535F7" w:rsidRDefault="008535F7" w:rsidP="008535F7">
      <w:pPr>
        <w:widowControl w:val="0"/>
        <w:autoSpaceDE w:val="0"/>
        <w:autoSpaceDN w:val="0"/>
        <w:adjustRightInd w:val="0"/>
        <w:rPr>
          <w:rFonts w:ascii="Arial" w:hAnsi="Arial" w:cs="Arial"/>
          <w:b/>
          <w:sz w:val="22"/>
          <w:szCs w:val="22"/>
        </w:rPr>
      </w:pPr>
      <w:r w:rsidRPr="008535F7">
        <w:rPr>
          <w:rFonts w:ascii="Arial" w:hAnsi="Arial" w:cs="Arial"/>
          <w:b/>
          <w:sz w:val="22"/>
          <w:szCs w:val="22"/>
        </w:rPr>
        <w:t>2.1 ACCEPTABLE MANUFACTURERS</w:t>
      </w:r>
    </w:p>
    <w:p w14:paraId="64FFA51B" w14:textId="7BBA027B" w:rsidR="008535F7" w:rsidRPr="008535F7" w:rsidRDefault="008535F7" w:rsidP="008535F7">
      <w:pPr>
        <w:widowControl w:val="0"/>
        <w:autoSpaceDE w:val="0"/>
        <w:autoSpaceDN w:val="0"/>
        <w:adjustRightInd w:val="0"/>
        <w:ind w:left="450" w:hanging="270"/>
        <w:rPr>
          <w:rFonts w:ascii="Arial" w:hAnsi="Arial" w:cs="Arial"/>
          <w:sz w:val="22"/>
          <w:szCs w:val="22"/>
        </w:rPr>
      </w:pPr>
      <w:r w:rsidRPr="008535F7">
        <w:rPr>
          <w:rFonts w:ascii="Arial" w:hAnsi="Arial" w:cs="Arial"/>
          <w:sz w:val="22"/>
          <w:szCs w:val="22"/>
        </w:rPr>
        <w:t>A. Subject to compliance with thes</w:t>
      </w:r>
      <w:r>
        <w:rPr>
          <w:rFonts w:ascii="Arial" w:hAnsi="Arial" w:cs="Arial"/>
          <w:sz w:val="22"/>
          <w:szCs w:val="22"/>
        </w:rPr>
        <w:t xml:space="preserve">e specifications, the following </w:t>
      </w:r>
      <w:r w:rsidRPr="008535F7">
        <w:rPr>
          <w:rFonts w:ascii="Arial" w:hAnsi="Arial" w:cs="Arial"/>
          <w:sz w:val="22"/>
          <w:szCs w:val="22"/>
        </w:rPr>
        <w:t>manufacturers shall be acceptable:</w:t>
      </w:r>
    </w:p>
    <w:p w14:paraId="3E6DFAEA" w14:textId="77777777" w:rsidR="008535F7" w:rsidRPr="008535F7" w:rsidRDefault="008535F7" w:rsidP="008535F7">
      <w:pPr>
        <w:widowControl w:val="0"/>
        <w:autoSpaceDE w:val="0"/>
        <w:autoSpaceDN w:val="0"/>
        <w:adjustRightInd w:val="0"/>
        <w:ind w:left="450"/>
        <w:rPr>
          <w:rFonts w:ascii="Arial" w:hAnsi="Arial" w:cs="Arial"/>
          <w:sz w:val="22"/>
          <w:szCs w:val="22"/>
        </w:rPr>
      </w:pPr>
      <w:r w:rsidRPr="008535F7">
        <w:rPr>
          <w:rFonts w:ascii="Arial" w:hAnsi="Arial" w:cs="Arial"/>
          <w:sz w:val="22"/>
          <w:szCs w:val="22"/>
        </w:rPr>
        <w:t>1. Bell &amp; Gossett Domestic VLR™</w:t>
      </w:r>
    </w:p>
    <w:p w14:paraId="1C3FB163" w14:textId="77777777" w:rsidR="008535F7" w:rsidRDefault="008535F7" w:rsidP="008535F7">
      <w:pPr>
        <w:widowControl w:val="0"/>
        <w:autoSpaceDE w:val="0"/>
        <w:autoSpaceDN w:val="0"/>
        <w:adjustRightInd w:val="0"/>
        <w:ind w:left="450"/>
        <w:rPr>
          <w:rFonts w:ascii="Arial" w:hAnsi="Arial" w:cs="Arial"/>
          <w:sz w:val="22"/>
          <w:szCs w:val="22"/>
        </w:rPr>
      </w:pPr>
      <w:r w:rsidRPr="008535F7">
        <w:rPr>
          <w:rFonts w:ascii="Arial" w:hAnsi="Arial" w:cs="Arial"/>
          <w:sz w:val="22"/>
          <w:szCs w:val="22"/>
        </w:rPr>
        <w:t>2. Pre-approved equal</w:t>
      </w:r>
    </w:p>
    <w:p w14:paraId="68A4EF00" w14:textId="77777777" w:rsidR="008535F7" w:rsidRPr="008535F7" w:rsidRDefault="008535F7" w:rsidP="008535F7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14:paraId="5284D64A" w14:textId="77777777" w:rsidR="008535F7" w:rsidRPr="008535F7" w:rsidRDefault="008535F7" w:rsidP="008535F7">
      <w:pPr>
        <w:widowControl w:val="0"/>
        <w:autoSpaceDE w:val="0"/>
        <w:autoSpaceDN w:val="0"/>
        <w:adjustRightInd w:val="0"/>
        <w:rPr>
          <w:rFonts w:ascii="Arial" w:hAnsi="Arial" w:cs="Arial"/>
          <w:b/>
          <w:sz w:val="22"/>
          <w:szCs w:val="22"/>
        </w:rPr>
      </w:pPr>
      <w:r w:rsidRPr="008535F7">
        <w:rPr>
          <w:rFonts w:ascii="Arial" w:hAnsi="Arial" w:cs="Arial"/>
          <w:b/>
          <w:sz w:val="22"/>
          <w:szCs w:val="22"/>
        </w:rPr>
        <w:t>2.2 COMPONENTS</w:t>
      </w:r>
    </w:p>
    <w:p w14:paraId="4D1DBEFB" w14:textId="77777777" w:rsidR="008535F7" w:rsidRPr="008535F7" w:rsidRDefault="008535F7" w:rsidP="008535F7">
      <w:pPr>
        <w:widowControl w:val="0"/>
        <w:autoSpaceDE w:val="0"/>
        <w:autoSpaceDN w:val="0"/>
        <w:adjustRightInd w:val="0"/>
        <w:ind w:left="450" w:hanging="270"/>
        <w:rPr>
          <w:rFonts w:ascii="Arial" w:hAnsi="Arial" w:cs="Arial"/>
          <w:sz w:val="22"/>
          <w:szCs w:val="22"/>
        </w:rPr>
      </w:pPr>
      <w:r w:rsidRPr="008535F7">
        <w:rPr>
          <w:rFonts w:ascii="Arial" w:hAnsi="Arial" w:cs="Arial"/>
          <w:sz w:val="22"/>
          <w:szCs w:val="22"/>
        </w:rPr>
        <w:t>A. CAST IRON RECEIVER</w:t>
      </w:r>
    </w:p>
    <w:p w14:paraId="026D2938" w14:textId="0B8D4DDA" w:rsidR="008535F7" w:rsidRPr="008535F7" w:rsidRDefault="008535F7" w:rsidP="008535F7">
      <w:pPr>
        <w:widowControl w:val="0"/>
        <w:tabs>
          <w:tab w:val="left" w:pos="720"/>
        </w:tabs>
        <w:autoSpaceDE w:val="0"/>
        <w:autoSpaceDN w:val="0"/>
        <w:adjustRightInd w:val="0"/>
        <w:ind w:left="720" w:hanging="270"/>
        <w:rPr>
          <w:rFonts w:ascii="Arial" w:hAnsi="Arial" w:cs="Arial"/>
          <w:sz w:val="22"/>
          <w:szCs w:val="22"/>
        </w:rPr>
      </w:pPr>
      <w:r w:rsidRPr="008535F7">
        <w:rPr>
          <w:rFonts w:ascii="Arial" w:hAnsi="Arial" w:cs="Arial"/>
          <w:sz w:val="22"/>
          <w:szCs w:val="22"/>
        </w:rPr>
        <w:t>1. The receiver shall be of close grained cast iron construction</w:t>
      </w:r>
      <w:r>
        <w:rPr>
          <w:rFonts w:ascii="Arial" w:hAnsi="Arial" w:cs="Arial"/>
          <w:sz w:val="22"/>
          <w:szCs w:val="22"/>
        </w:rPr>
        <w:t xml:space="preserve"> </w:t>
      </w:r>
      <w:r w:rsidRPr="008535F7">
        <w:rPr>
          <w:rFonts w:ascii="Arial" w:hAnsi="Arial" w:cs="Arial"/>
          <w:sz w:val="22"/>
          <w:szCs w:val="22"/>
        </w:rPr>
        <w:t xml:space="preserve">(warranted for 20 </w:t>
      </w:r>
      <w:r>
        <w:rPr>
          <w:rFonts w:ascii="Arial" w:hAnsi="Arial" w:cs="Arial"/>
          <w:sz w:val="22"/>
          <w:szCs w:val="22"/>
        </w:rPr>
        <w:t xml:space="preserve">years from the date of shipment </w:t>
      </w:r>
      <w:r w:rsidRPr="008535F7">
        <w:rPr>
          <w:rFonts w:ascii="Arial" w:hAnsi="Arial" w:cs="Arial"/>
          <w:sz w:val="22"/>
          <w:szCs w:val="22"/>
        </w:rPr>
        <w:t>against failure due to corrosion).</w:t>
      </w:r>
    </w:p>
    <w:p w14:paraId="279348FA" w14:textId="7198EC8B" w:rsidR="008535F7" w:rsidRPr="008535F7" w:rsidRDefault="008535F7" w:rsidP="008535F7">
      <w:pPr>
        <w:widowControl w:val="0"/>
        <w:tabs>
          <w:tab w:val="left" w:pos="720"/>
        </w:tabs>
        <w:autoSpaceDE w:val="0"/>
        <w:autoSpaceDN w:val="0"/>
        <w:adjustRightInd w:val="0"/>
        <w:ind w:left="720" w:hanging="270"/>
        <w:rPr>
          <w:rFonts w:ascii="Arial" w:hAnsi="Arial" w:cs="Arial"/>
          <w:sz w:val="22"/>
          <w:szCs w:val="22"/>
        </w:rPr>
      </w:pPr>
      <w:r w:rsidRPr="008535F7">
        <w:rPr>
          <w:rFonts w:ascii="Arial" w:hAnsi="Arial" w:cs="Arial"/>
          <w:sz w:val="22"/>
          <w:szCs w:val="22"/>
        </w:rPr>
        <w:t>2. Receiver inlet centerline s</w:t>
      </w:r>
      <w:r>
        <w:rPr>
          <w:rFonts w:ascii="Arial" w:hAnsi="Arial" w:cs="Arial"/>
          <w:sz w:val="22"/>
          <w:szCs w:val="22"/>
        </w:rPr>
        <w:t xml:space="preserve">hall be no higher then 8 inches </w:t>
      </w:r>
      <w:r w:rsidRPr="008535F7">
        <w:rPr>
          <w:rFonts w:ascii="Arial" w:hAnsi="Arial" w:cs="Arial"/>
          <w:sz w:val="22"/>
          <w:szCs w:val="22"/>
        </w:rPr>
        <w:t>(203 mm) as shown on the drawings.</w:t>
      </w:r>
    </w:p>
    <w:p w14:paraId="7786A630" w14:textId="196D1465" w:rsidR="008535F7" w:rsidRPr="008535F7" w:rsidRDefault="008535F7" w:rsidP="008535F7">
      <w:pPr>
        <w:widowControl w:val="0"/>
        <w:tabs>
          <w:tab w:val="left" w:pos="720"/>
        </w:tabs>
        <w:autoSpaceDE w:val="0"/>
        <w:autoSpaceDN w:val="0"/>
        <w:adjustRightInd w:val="0"/>
        <w:ind w:left="720" w:hanging="270"/>
        <w:rPr>
          <w:rFonts w:ascii="Arial" w:hAnsi="Arial" w:cs="Arial"/>
          <w:sz w:val="22"/>
          <w:szCs w:val="22"/>
        </w:rPr>
      </w:pPr>
      <w:r w:rsidRPr="008535F7">
        <w:rPr>
          <w:rFonts w:ascii="Arial" w:hAnsi="Arial" w:cs="Arial"/>
          <w:sz w:val="22"/>
          <w:szCs w:val="22"/>
        </w:rPr>
        <w:t>3. Condensate discharge sh</w:t>
      </w:r>
      <w:r>
        <w:rPr>
          <w:rFonts w:ascii="Arial" w:hAnsi="Arial" w:cs="Arial"/>
          <w:sz w:val="22"/>
          <w:szCs w:val="22"/>
        </w:rPr>
        <w:t xml:space="preserve">all be controlled by a solenoid </w:t>
      </w:r>
      <w:r w:rsidRPr="008535F7">
        <w:rPr>
          <w:rFonts w:ascii="Arial" w:hAnsi="Arial" w:cs="Arial"/>
          <w:sz w:val="22"/>
          <w:szCs w:val="22"/>
        </w:rPr>
        <w:t>operated discharge valve.</w:t>
      </w:r>
    </w:p>
    <w:p w14:paraId="03A28557" w14:textId="77777777" w:rsidR="008535F7" w:rsidRPr="008535F7" w:rsidRDefault="008535F7" w:rsidP="008535F7">
      <w:pPr>
        <w:widowControl w:val="0"/>
        <w:tabs>
          <w:tab w:val="left" w:pos="720"/>
        </w:tabs>
        <w:autoSpaceDE w:val="0"/>
        <w:autoSpaceDN w:val="0"/>
        <w:adjustRightInd w:val="0"/>
        <w:ind w:left="720" w:hanging="270"/>
        <w:rPr>
          <w:rFonts w:ascii="Arial" w:hAnsi="Arial" w:cs="Arial"/>
          <w:sz w:val="22"/>
          <w:szCs w:val="22"/>
        </w:rPr>
      </w:pPr>
      <w:r w:rsidRPr="008535F7">
        <w:rPr>
          <w:rFonts w:ascii="Arial" w:hAnsi="Arial" w:cs="Arial"/>
          <w:sz w:val="22"/>
          <w:szCs w:val="22"/>
        </w:rPr>
        <w:t>4. Receiver shall be furnished with:</w:t>
      </w:r>
    </w:p>
    <w:p w14:paraId="0CE1FE80" w14:textId="77777777" w:rsidR="008535F7" w:rsidRPr="008535F7" w:rsidRDefault="008535F7" w:rsidP="008535F7">
      <w:pPr>
        <w:widowControl w:val="0"/>
        <w:tabs>
          <w:tab w:val="left" w:pos="720"/>
        </w:tabs>
        <w:autoSpaceDE w:val="0"/>
        <w:autoSpaceDN w:val="0"/>
        <w:adjustRightInd w:val="0"/>
        <w:ind w:left="720"/>
        <w:rPr>
          <w:rFonts w:ascii="Arial" w:hAnsi="Arial" w:cs="Arial"/>
          <w:sz w:val="22"/>
          <w:szCs w:val="22"/>
        </w:rPr>
      </w:pPr>
      <w:r w:rsidRPr="008535F7">
        <w:rPr>
          <w:rFonts w:ascii="Arial" w:hAnsi="Arial" w:cs="Arial"/>
          <w:sz w:val="22"/>
          <w:szCs w:val="22"/>
        </w:rPr>
        <w:t>a. Control equipment:</w:t>
      </w:r>
    </w:p>
    <w:p w14:paraId="54ED2833" w14:textId="77777777" w:rsidR="008535F7" w:rsidRPr="008535F7" w:rsidRDefault="008535F7" w:rsidP="008535F7">
      <w:pPr>
        <w:widowControl w:val="0"/>
        <w:tabs>
          <w:tab w:val="left" w:pos="720"/>
        </w:tabs>
        <w:autoSpaceDE w:val="0"/>
        <w:autoSpaceDN w:val="0"/>
        <w:adjustRightInd w:val="0"/>
        <w:ind w:left="720" w:firstLine="270"/>
        <w:rPr>
          <w:rFonts w:ascii="Arial" w:hAnsi="Arial" w:cs="Arial"/>
          <w:sz w:val="22"/>
          <w:szCs w:val="22"/>
        </w:rPr>
      </w:pPr>
      <w:r w:rsidRPr="008535F7">
        <w:rPr>
          <w:rFonts w:ascii="Arial" w:hAnsi="Arial" w:cs="Arial"/>
          <w:sz w:val="22"/>
          <w:szCs w:val="22"/>
        </w:rPr>
        <w:t>1. Double pole vacuum switch</w:t>
      </w:r>
    </w:p>
    <w:p w14:paraId="292C131B" w14:textId="77777777" w:rsidR="008535F7" w:rsidRPr="008535F7" w:rsidRDefault="008535F7" w:rsidP="008535F7">
      <w:pPr>
        <w:widowControl w:val="0"/>
        <w:tabs>
          <w:tab w:val="left" w:pos="720"/>
        </w:tabs>
        <w:autoSpaceDE w:val="0"/>
        <w:autoSpaceDN w:val="0"/>
        <w:adjustRightInd w:val="0"/>
        <w:ind w:left="720" w:firstLine="270"/>
        <w:rPr>
          <w:rFonts w:ascii="Arial" w:hAnsi="Arial" w:cs="Arial"/>
          <w:sz w:val="22"/>
          <w:szCs w:val="22"/>
        </w:rPr>
      </w:pPr>
      <w:r w:rsidRPr="008535F7">
        <w:rPr>
          <w:rFonts w:ascii="Arial" w:hAnsi="Arial" w:cs="Arial"/>
          <w:sz w:val="22"/>
          <w:szCs w:val="22"/>
        </w:rPr>
        <w:t>2. Externally adjustable double pole float switch</w:t>
      </w:r>
    </w:p>
    <w:p w14:paraId="1AE5BFD6" w14:textId="77777777" w:rsidR="008535F7" w:rsidRPr="008535F7" w:rsidRDefault="008535F7" w:rsidP="008535F7">
      <w:pPr>
        <w:widowControl w:val="0"/>
        <w:tabs>
          <w:tab w:val="left" w:pos="720"/>
        </w:tabs>
        <w:autoSpaceDE w:val="0"/>
        <w:autoSpaceDN w:val="0"/>
        <w:adjustRightInd w:val="0"/>
        <w:ind w:left="720"/>
        <w:rPr>
          <w:rFonts w:ascii="Arial" w:hAnsi="Arial" w:cs="Arial"/>
          <w:sz w:val="22"/>
          <w:szCs w:val="22"/>
        </w:rPr>
      </w:pPr>
      <w:r w:rsidRPr="008535F7">
        <w:rPr>
          <w:rFonts w:ascii="Arial" w:hAnsi="Arial" w:cs="Arial"/>
          <w:sz w:val="22"/>
          <w:szCs w:val="22"/>
        </w:rPr>
        <w:t>b. (1) Vacuum gauge</w:t>
      </w:r>
    </w:p>
    <w:p w14:paraId="7AFD4417" w14:textId="77777777" w:rsidR="008535F7" w:rsidRPr="008535F7" w:rsidRDefault="008535F7" w:rsidP="008535F7">
      <w:pPr>
        <w:widowControl w:val="0"/>
        <w:tabs>
          <w:tab w:val="left" w:pos="720"/>
        </w:tabs>
        <w:autoSpaceDE w:val="0"/>
        <w:autoSpaceDN w:val="0"/>
        <w:adjustRightInd w:val="0"/>
        <w:ind w:left="720"/>
        <w:rPr>
          <w:rFonts w:ascii="Arial" w:hAnsi="Arial" w:cs="Arial"/>
          <w:sz w:val="22"/>
          <w:szCs w:val="22"/>
        </w:rPr>
      </w:pPr>
      <w:r w:rsidRPr="008535F7">
        <w:rPr>
          <w:rFonts w:ascii="Arial" w:hAnsi="Arial" w:cs="Arial"/>
          <w:sz w:val="22"/>
          <w:szCs w:val="22"/>
        </w:rPr>
        <w:t>c. (1) Angle Thermometer</w:t>
      </w:r>
    </w:p>
    <w:p w14:paraId="612A0DE8" w14:textId="77777777" w:rsidR="008535F7" w:rsidRPr="008535F7" w:rsidRDefault="008535F7" w:rsidP="008535F7">
      <w:pPr>
        <w:widowControl w:val="0"/>
        <w:tabs>
          <w:tab w:val="left" w:pos="720"/>
        </w:tabs>
        <w:autoSpaceDE w:val="0"/>
        <w:autoSpaceDN w:val="0"/>
        <w:adjustRightInd w:val="0"/>
        <w:ind w:left="720"/>
        <w:rPr>
          <w:rFonts w:ascii="Arial" w:hAnsi="Arial" w:cs="Arial"/>
          <w:sz w:val="22"/>
          <w:szCs w:val="22"/>
        </w:rPr>
      </w:pPr>
      <w:r w:rsidRPr="008535F7">
        <w:rPr>
          <w:rFonts w:ascii="Arial" w:hAnsi="Arial" w:cs="Arial"/>
          <w:sz w:val="22"/>
          <w:szCs w:val="22"/>
        </w:rPr>
        <w:t xml:space="preserve">d. (1) </w:t>
      </w:r>
      <w:proofErr w:type="spellStart"/>
      <w:r w:rsidRPr="008535F7">
        <w:rPr>
          <w:rFonts w:ascii="Arial" w:hAnsi="Arial" w:cs="Arial"/>
          <w:sz w:val="22"/>
          <w:szCs w:val="22"/>
        </w:rPr>
        <w:t>Multijet</w:t>
      </w:r>
      <w:proofErr w:type="spellEnd"/>
      <w:r w:rsidRPr="008535F7">
        <w:rPr>
          <w:rFonts w:ascii="Arial" w:hAnsi="Arial" w:cs="Arial"/>
          <w:sz w:val="22"/>
          <w:szCs w:val="22"/>
        </w:rPr>
        <w:t xml:space="preserve"> vacuum producer</w:t>
      </w:r>
    </w:p>
    <w:p w14:paraId="25645852" w14:textId="77777777" w:rsidR="008535F7" w:rsidRPr="008535F7" w:rsidRDefault="008535F7" w:rsidP="008535F7">
      <w:pPr>
        <w:widowControl w:val="0"/>
        <w:tabs>
          <w:tab w:val="left" w:pos="720"/>
        </w:tabs>
        <w:autoSpaceDE w:val="0"/>
        <w:autoSpaceDN w:val="0"/>
        <w:adjustRightInd w:val="0"/>
        <w:ind w:left="720"/>
        <w:rPr>
          <w:rFonts w:ascii="Arial" w:hAnsi="Arial" w:cs="Arial"/>
          <w:sz w:val="22"/>
          <w:szCs w:val="22"/>
        </w:rPr>
      </w:pPr>
      <w:r w:rsidRPr="008535F7">
        <w:rPr>
          <w:rFonts w:ascii="Arial" w:hAnsi="Arial" w:cs="Arial"/>
          <w:sz w:val="22"/>
          <w:szCs w:val="22"/>
        </w:rPr>
        <w:t>e. (1) Solenoid operated discharge valve</w:t>
      </w:r>
    </w:p>
    <w:p w14:paraId="159D0FDE" w14:textId="51597BAF" w:rsidR="008535F7" w:rsidRPr="008535F7" w:rsidRDefault="008535F7" w:rsidP="008535F7">
      <w:pPr>
        <w:widowControl w:val="0"/>
        <w:tabs>
          <w:tab w:val="left" w:pos="720"/>
        </w:tabs>
        <w:autoSpaceDE w:val="0"/>
        <w:autoSpaceDN w:val="0"/>
        <w:adjustRightInd w:val="0"/>
        <w:ind w:left="720"/>
        <w:rPr>
          <w:rFonts w:ascii="Arial" w:hAnsi="Arial" w:cs="Arial"/>
          <w:sz w:val="22"/>
          <w:szCs w:val="22"/>
        </w:rPr>
      </w:pPr>
      <w:r w:rsidRPr="008535F7">
        <w:rPr>
          <w:rFonts w:ascii="Arial" w:hAnsi="Arial" w:cs="Arial"/>
          <w:sz w:val="22"/>
          <w:szCs w:val="22"/>
        </w:rPr>
        <w:t xml:space="preserve">f. </w:t>
      </w:r>
      <w:r>
        <w:rPr>
          <w:rFonts w:ascii="Arial" w:hAnsi="Arial" w:cs="Arial"/>
          <w:sz w:val="22"/>
          <w:szCs w:val="22"/>
        </w:rPr>
        <w:t xml:space="preserve"> </w:t>
      </w:r>
      <w:r w:rsidRPr="008535F7">
        <w:rPr>
          <w:rFonts w:ascii="Arial" w:hAnsi="Arial" w:cs="Arial"/>
          <w:sz w:val="22"/>
          <w:szCs w:val="22"/>
        </w:rPr>
        <w:t>(1) Suction swing check valve</w:t>
      </w:r>
    </w:p>
    <w:p w14:paraId="45767577" w14:textId="77777777" w:rsidR="008535F7" w:rsidRPr="008535F7" w:rsidRDefault="008535F7" w:rsidP="008535F7">
      <w:pPr>
        <w:widowControl w:val="0"/>
        <w:tabs>
          <w:tab w:val="left" w:pos="720"/>
        </w:tabs>
        <w:autoSpaceDE w:val="0"/>
        <w:autoSpaceDN w:val="0"/>
        <w:adjustRightInd w:val="0"/>
        <w:ind w:left="720"/>
        <w:rPr>
          <w:rFonts w:ascii="Arial" w:hAnsi="Arial" w:cs="Arial"/>
          <w:sz w:val="22"/>
          <w:szCs w:val="22"/>
        </w:rPr>
      </w:pPr>
      <w:r w:rsidRPr="008535F7">
        <w:rPr>
          <w:rFonts w:ascii="Arial" w:hAnsi="Arial" w:cs="Arial"/>
          <w:sz w:val="22"/>
          <w:szCs w:val="22"/>
        </w:rPr>
        <w:t>g. (1) Vacuum breaker</w:t>
      </w:r>
    </w:p>
    <w:p w14:paraId="6C852A73" w14:textId="77777777" w:rsidR="008535F7" w:rsidRPr="008535F7" w:rsidRDefault="008535F7" w:rsidP="008535F7">
      <w:pPr>
        <w:widowControl w:val="0"/>
        <w:tabs>
          <w:tab w:val="left" w:pos="720"/>
        </w:tabs>
        <w:autoSpaceDE w:val="0"/>
        <w:autoSpaceDN w:val="0"/>
        <w:adjustRightInd w:val="0"/>
        <w:ind w:left="720"/>
        <w:rPr>
          <w:rFonts w:ascii="Arial" w:hAnsi="Arial" w:cs="Arial"/>
          <w:sz w:val="22"/>
          <w:szCs w:val="22"/>
        </w:rPr>
      </w:pPr>
      <w:r w:rsidRPr="008535F7">
        <w:rPr>
          <w:rFonts w:ascii="Arial" w:hAnsi="Arial" w:cs="Arial"/>
          <w:sz w:val="22"/>
          <w:szCs w:val="22"/>
        </w:rPr>
        <w:t>h. (1) Water level gauge glass for visual tank inspection</w:t>
      </w:r>
    </w:p>
    <w:p w14:paraId="4BBA5DE9" w14:textId="3D0A5B33" w:rsidR="008535F7" w:rsidRPr="008535F7" w:rsidRDefault="008535F7" w:rsidP="008535F7">
      <w:pPr>
        <w:widowControl w:val="0"/>
        <w:tabs>
          <w:tab w:val="left" w:pos="720"/>
        </w:tabs>
        <w:autoSpaceDE w:val="0"/>
        <w:autoSpaceDN w:val="0"/>
        <w:adjustRightInd w:val="0"/>
        <w:ind w:left="720"/>
        <w:rPr>
          <w:rFonts w:ascii="Arial" w:hAnsi="Arial" w:cs="Arial"/>
          <w:sz w:val="22"/>
          <w:szCs w:val="22"/>
        </w:rPr>
      </w:pPr>
      <w:proofErr w:type="spellStart"/>
      <w:proofErr w:type="gramStart"/>
      <w:r w:rsidRPr="008535F7">
        <w:rPr>
          <w:rFonts w:ascii="Arial" w:hAnsi="Arial" w:cs="Arial"/>
          <w:sz w:val="22"/>
          <w:szCs w:val="22"/>
        </w:rPr>
        <w:t>i</w:t>
      </w:r>
      <w:proofErr w:type="spellEnd"/>
      <w:r w:rsidRPr="008535F7">
        <w:rPr>
          <w:rFonts w:ascii="Arial" w:hAnsi="Arial" w:cs="Arial"/>
          <w:sz w:val="22"/>
          <w:szCs w:val="22"/>
        </w:rPr>
        <w:t xml:space="preserve">. </w:t>
      </w:r>
      <w:r>
        <w:rPr>
          <w:rFonts w:ascii="Arial" w:hAnsi="Arial" w:cs="Arial"/>
          <w:sz w:val="22"/>
          <w:szCs w:val="22"/>
        </w:rPr>
        <w:t xml:space="preserve"> </w:t>
      </w:r>
      <w:r w:rsidRPr="008535F7">
        <w:rPr>
          <w:rFonts w:ascii="Arial" w:hAnsi="Arial" w:cs="Arial"/>
          <w:sz w:val="22"/>
          <w:szCs w:val="22"/>
        </w:rPr>
        <w:t>(</w:t>
      </w:r>
      <w:proofErr w:type="gramEnd"/>
      <w:r w:rsidRPr="008535F7">
        <w:rPr>
          <w:rFonts w:ascii="Arial" w:hAnsi="Arial" w:cs="Arial"/>
          <w:sz w:val="22"/>
          <w:szCs w:val="22"/>
        </w:rPr>
        <w:t>2) Lifting eye bolts</w:t>
      </w:r>
    </w:p>
    <w:p w14:paraId="44C9FCC8" w14:textId="7456B27D" w:rsidR="008535F7" w:rsidRDefault="008535F7" w:rsidP="008535F7">
      <w:pPr>
        <w:widowControl w:val="0"/>
        <w:tabs>
          <w:tab w:val="left" w:pos="990"/>
        </w:tabs>
        <w:autoSpaceDE w:val="0"/>
        <w:autoSpaceDN w:val="0"/>
        <w:adjustRightInd w:val="0"/>
        <w:ind w:left="990" w:hanging="270"/>
        <w:rPr>
          <w:rFonts w:ascii="Arial" w:hAnsi="Arial" w:cs="Arial"/>
          <w:sz w:val="22"/>
          <w:szCs w:val="22"/>
        </w:rPr>
      </w:pPr>
      <w:r w:rsidRPr="008535F7">
        <w:rPr>
          <w:rFonts w:ascii="Arial" w:hAnsi="Arial" w:cs="Arial"/>
          <w:sz w:val="22"/>
          <w:szCs w:val="22"/>
        </w:rPr>
        <w:t xml:space="preserve">j. </w:t>
      </w:r>
      <w:r>
        <w:rPr>
          <w:rFonts w:ascii="Arial" w:hAnsi="Arial" w:cs="Arial"/>
          <w:sz w:val="22"/>
          <w:szCs w:val="22"/>
        </w:rPr>
        <w:t xml:space="preserve"> </w:t>
      </w:r>
      <w:r w:rsidRPr="008535F7">
        <w:rPr>
          <w:rFonts w:ascii="Arial" w:hAnsi="Arial" w:cs="Arial"/>
          <w:sz w:val="22"/>
          <w:szCs w:val="22"/>
        </w:rPr>
        <w:t>(1) Cast iron inlet strai</w:t>
      </w:r>
      <w:r>
        <w:rPr>
          <w:rFonts w:ascii="Arial" w:hAnsi="Arial" w:cs="Arial"/>
          <w:sz w:val="22"/>
          <w:szCs w:val="22"/>
        </w:rPr>
        <w:t xml:space="preserve">ner with vertical self-cleaning </w:t>
      </w:r>
      <w:r w:rsidRPr="008535F7">
        <w:rPr>
          <w:rFonts w:ascii="Arial" w:hAnsi="Arial" w:cs="Arial"/>
          <w:sz w:val="22"/>
          <w:szCs w:val="22"/>
        </w:rPr>
        <w:t>bronze screen and large dirt pocket shall be mounted</w:t>
      </w:r>
      <w:r>
        <w:rPr>
          <w:rFonts w:ascii="Arial" w:hAnsi="Arial" w:cs="Arial"/>
          <w:sz w:val="22"/>
          <w:szCs w:val="22"/>
        </w:rPr>
        <w:t xml:space="preserve"> </w:t>
      </w:r>
      <w:r w:rsidRPr="008535F7">
        <w:rPr>
          <w:rFonts w:ascii="Arial" w:hAnsi="Arial" w:cs="Arial"/>
          <w:sz w:val="22"/>
          <w:szCs w:val="22"/>
        </w:rPr>
        <w:t>on the receiver. The screen shall be easily removable</w:t>
      </w:r>
      <w:r>
        <w:rPr>
          <w:rFonts w:ascii="Arial" w:hAnsi="Arial" w:cs="Arial"/>
          <w:sz w:val="22"/>
          <w:szCs w:val="22"/>
        </w:rPr>
        <w:t xml:space="preserve"> </w:t>
      </w:r>
      <w:r w:rsidRPr="008535F7">
        <w:rPr>
          <w:rFonts w:ascii="Arial" w:hAnsi="Arial" w:cs="Arial"/>
          <w:sz w:val="22"/>
          <w:szCs w:val="22"/>
        </w:rPr>
        <w:t>for cleaning, requiring no additional floor space for</w:t>
      </w:r>
      <w:r>
        <w:rPr>
          <w:rFonts w:ascii="Arial" w:hAnsi="Arial" w:cs="Arial"/>
          <w:sz w:val="22"/>
          <w:szCs w:val="22"/>
        </w:rPr>
        <w:t xml:space="preserve"> </w:t>
      </w:r>
      <w:r w:rsidRPr="008535F7">
        <w:rPr>
          <w:rFonts w:ascii="Arial" w:hAnsi="Arial" w:cs="Arial"/>
          <w:sz w:val="22"/>
          <w:szCs w:val="22"/>
        </w:rPr>
        <w:t>servicing.</w:t>
      </w:r>
    </w:p>
    <w:p w14:paraId="36FED101" w14:textId="77777777" w:rsidR="008535F7" w:rsidRPr="008535F7" w:rsidRDefault="008535F7" w:rsidP="008535F7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14:paraId="13F362E2" w14:textId="77777777" w:rsidR="008535F7" w:rsidRPr="008535F7" w:rsidRDefault="008535F7" w:rsidP="008535F7">
      <w:pPr>
        <w:widowControl w:val="0"/>
        <w:autoSpaceDE w:val="0"/>
        <w:autoSpaceDN w:val="0"/>
        <w:adjustRightInd w:val="0"/>
        <w:ind w:firstLine="180"/>
        <w:rPr>
          <w:rFonts w:ascii="Arial" w:hAnsi="Arial" w:cs="Arial"/>
          <w:sz w:val="22"/>
          <w:szCs w:val="22"/>
        </w:rPr>
      </w:pPr>
      <w:r w:rsidRPr="008535F7">
        <w:rPr>
          <w:rFonts w:ascii="Arial" w:hAnsi="Arial" w:cs="Arial"/>
          <w:sz w:val="22"/>
          <w:szCs w:val="22"/>
        </w:rPr>
        <w:t>B. WATER PUMP</w:t>
      </w:r>
    </w:p>
    <w:p w14:paraId="0E877C3E" w14:textId="0E7CC65B" w:rsidR="008535F7" w:rsidRPr="008535F7" w:rsidRDefault="008535F7" w:rsidP="008535F7">
      <w:pPr>
        <w:widowControl w:val="0"/>
        <w:autoSpaceDE w:val="0"/>
        <w:autoSpaceDN w:val="0"/>
        <w:adjustRightInd w:val="0"/>
        <w:ind w:left="720" w:hanging="270"/>
        <w:rPr>
          <w:rFonts w:ascii="Arial" w:hAnsi="Arial" w:cs="Arial"/>
          <w:sz w:val="22"/>
          <w:szCs w:val="22"/>
        </w:rPr>
      </w:pPr>
      <w:r w:rsidRPr="008535F7">
        <w:rPr>
          <w:rFonts w:ascii="Arial" w:hAnsi="Arial" w:cs="Arial"/>
          <w:sz w:val="22"/>
          <w:szCs w:val="22"/>
        </w:rPr>
        <w:t>1. The water pump shal</w:t>
      </w:r>
      <w:r>
        <w:rPr>
          <w:rFonts w:ascii="Arial" w:hAnsi="Arial" w:cs="Arial"/>
          <w:sz w:val="22"/>
          <w:szCs w:val="22"/>
        </w:rPr>
        <w:t xml:space="preserve">l be centrifugal design, bronze </w:t>
      </w:r>
      <w:r w:rsidRPr="008535F7">
        <w:rPr>
          <w:rFonts w:ascii="Arial" w:hAnsi="Arial" w:cs="Arial"/>
          <w:sz w:val="22"/>
          <w:szCs w:val="22"/>
        </w:rPr>
        <w:t>fitted with enclosed cast bronze centrifugal impeller,</w:t>
      </w:r>
      <w:r>
        <w:rPr>
          <w:rFonts w:ascii="Arial" w:hAnsi="Arial" w:cs="Arial"/>
          <w:sz w:val="22"/>
          <w:szCs w:val="22"/>
        </w:rPr>
        <w:t xml:space="preserve"> </w:t>
      </w:r>
      <w:r w:rsidRPr="008535F7">
        <w:rPr>
          <w:rFonts w:ascii="Arial" w:hAnsi="Arial" w:cs="Arial"/>
          <w:sz w:val="22"/>
          <w:szCs w:val="22"/>
        </w:rPr>
        <w:t>permanently aligned and flanged mounted for vertical</w:t>
      </w:r>
      <w:r>
        <w:rPr>
          <w:rFonts w:ascii="Arial" w:hAnsi="Arial" w:cs="Arial"/>
          <w:sz w:val="22"/>
          <w:szCs w:val="22"/>
        </w:rPr>
        <w:t xml:space="preserve"> </w:t>
      </w:r>
      <w:r w:rsidRPr="008535F7">
        <w:rPr>
          <w:rFonts w:ascii="Arial" w:hAnsi="Arial" w:cs="Arial"/>
          <w:sz w:val="22"/>
          <w:szCs w:val="22"/>
        </w:rPr>
        <w:t>operation.</w:t>
      </w:r>
    </w:p>
    <w:p w14:paraId="26B08A6F" w14:textId="487986AB" w:rsidR="008535F7" w:rsidRPr="008535F7" w:rsidRDefault="008535F7" w:rsidP="008535F7">
      <w:pPr>
        <w:widowControl w:val="0"/>
        <w:autoSpaceDE w:val="0"/>
        <w:autoSpaceDN w:val="0"/>
        <w:adjustRightInd w:val="0"/>
        <w:ind w:left="720" w:hanging="270"/>
        <w:rPr>
          <w:rFonts w:ascii="Arial" w:hAnsi="Arial" w:cs="Arial"/>
          <w:sz w:val="22"/>
          <w:szCs w:val="22"/>
        </w:rPr>
      </w:pPr>
      <w:r w:rsidRPr="008535F7">
        <w:rPr>
          <w:rFonts w:ascii="Arial" w:hAnsi="Arial" w:cs="Arial"/>
          <w:sz w:val="22"/>
          <w:szCs w:val="22"/>
        </w:rPr>
        <w:t>2. Capacities and electrical character</w:t>
      </w:r>
      <w:r>
        <w:rPr>
          <w:rFonts w:ascii="Arial" w:hAnsi="Arial" w:cs="Arial"/>
          <w:sz w:val="22"/>
          <w:szCs w:val="22"/>
        </w:rPr>
        <w:t xml:space="preserve">istics for the pump </w:t>
      </w:r>
      <w:r w:rsidRPr="008535F7">
        <w:rPr>
          <w:rFonts w:ascii="Arial" w:hAnsi="Arial" w:cs="Arial"/>
          <w:sz w:val="22"/>
          <w:szCs w:val="22"/>
        </w:rPr>
        <w:t>shall be scheduled on the drawings.</w:t>
      </w:r>
    </w:p>
    <w:p w14:paraId="011A09A9" w14:textId="04BEEA61" w:rsidR="008535F7" w:rsidRPr="008535F7" w:rsidRDefault="008535F7" w:rsidP="008535F7">
      <w:pPr>
        <w:widowControl w:val="0"/>
        <w:autoSpaceDE w:val="0"/>
        <w:autoSpaceDN w:val="0"/>
        <w:adjustRightInd w:val="0"/>
        <w:ind w:left="720" w:hanging="270"/>
        <w:rPr>
          <w:rFonts w:ascii="Arial" w:hAnsi="Arial" w:cs="Arial"/>
          <w:sz w:val="22"/>
          <w:szCs w:val="22"/>
        </w:rPr>
      </w:pPr>
      <w:r w:rsidRPr="008535F7">
        <w:rPr>
          <w:rFonts w:ascii="Arial" w:hAnsi="Arial" w:cs="Arial"/>
          <w:sz w:val="22"/>
          <w:szCs w:val="22"/>
        </w:rPr>
        <w:t xml:space="preserve">3. Each pump shall be </w:t>
      </w:r>
      <w:r>
        <w:rPr>
          <w:rFonts w:ascii="Arial" w:hAnsi="Arial" w:cs="Arial"/>
          <w:sz w:val="22"/>
          <w:szCs w:val="22"/>
        </w:rPr>
        <w:t xml:space="preserve">close-coupled to a 1750 or 3500 </w:t>
      </w:r>
      <w:r w:rsidRPr="008535F7">
        <w:rPr>
          <w:rFonts w:ascii="Arial" w:hAnsi="Arial" w:cs="Arial"/>
          <w:sz w:val="22"/>
          <w:szCs w:val="22"/>
        </w:rPr>
        <w:t>rpm, vertical, drip-proof motor.</w:t>
      </w:r>
    </w:p>
    <w:p w14:paraId="6785D7E0" w14:textId="2426153C" w:rsidR="008535F7" w:rsidRPr="008535F7" w:rsidRDefault="008535F7" w:rsidP="008535F7">
      <w:pPr>
        <w:widowControl w:val="0"/>
        <w:autoSpaceDE w:val="0"/>
        <w:autoSpaceDN w:val="0"/>
        <w:adjustRightInd w:val="0"/>
        <w:ind w:left="720" w:hanging="270"/>
        <w:rPr>
          <w:rFonts w:ascii="Arial" w:hAnsi="Arial" w:cs="Arial"/>
          <w:sz w:val="22"/>
          <w:szCs w:val="22"/>
        </w:rPr>
      </w:pPr>
      <w:r w:rsidRPr="008535F7">
        <w:rPr>
          <w:rFonts w:ascii="Arial" w:hAnsi="Arial" w:cs="Arial"/>
          <w:sz w:val="22"/>
          <w:szCs w:val="22"/>
        </w:rPr>
        <w:t>4. Carbon/ceramic mechanica</w:t>
      </w:r>
      <w:r>
        <w:rPr>
          <w:rFonts w:ascii="Arial" w:hAnsi="Arial" w:cs="Arial"/>
          <w:sz w:val="22"/>
          <w:szCs w:val="22"/>
        </w:rPr>
        <w:t xml:space="preserve">l shaft seal shall be rated for </w:t>
      </w:r>
      <w:r w:rsidRPr="008535F7">
        <w:rPr>
          <w:rFonts w:ascii="Arial" w:hAnsi="Arial" w:cs="Arial"/>
          <w:sz w:val="22"/>
          <w:szCs w:val="22"/>
        </w:rPr>
        <w:t>250°F (121°C).</w:t>
      </w:r>
    </w:p>
    <w:p w14:paraId="788FEBDF" w14:textId="6E7A3E75" w:rsidR="008535F7" w:rsidRPr="008535F7" w:rsidRDefault="008535F7" w:rsidP="008535F7">
      <w:pPr>
        <w:widowControl w:val="0"/>
        <w:autoSpaceDE w:val="0"/>
        <w:autoSpaceDN w:val="0"/>
        <w:adjustRightInd w:val="0"/>
        <w:ind w:left="720" w:hanging="270"/>
        <w:rPr>
          <w:rFonts w:ascii="Arial" w:hAnsi="Arial" w:cs="Arial"/>
          <w:sz w:val="22"/>
          <w:szCs w:val="22"/>
        </w:rPr>
      </w:pPr>
      <w:r w:rsidRPr="008535F7">
        <w:rPr>
          <w:rFonts w:ascii="Arial" w:hAnsi="Arial" w:cs="Arial"/>
          <w:sz w:val="22"/>
          <w:szCs w:val="22"/>
        </w:rPr>
        <w:t>5. The pump shall be rated and tested according to the</w:t>
      </w:r>
      <w:r>
        <w:rPr>
          <w:rFonts w:ascii="Arial" w:hAnsi="Arial" w:cs="Arial"/>
          <w:sz w:val="22"/>
          <w:szCs w:val="22"/>
        </w:rPr>
        <w:t xml:space="preserve"> </w:t>
      </w:r>
      <w:r w:rsidRPr="008535F7">
        <w:rPr>
          <w:rFonts w:ascii="Arial" w:hAnsi="Arial" w:cs="Arial"/>
          <w:sz w:val="22"/>
          <w:szCs w:val="22"/>
        </w:rPr>
        <w:t>latest ASRAE Standard Code for “Return Line Low</w:t>
      </w:r>
      <w:r>
        <w:rPr>
          <w:rFonts w:ascii="Arial" w:hAnsi="Arial" w:cs="Arial"/>
          <w:sz w:val="22"/>
          <w:szCs w:val="22"/>
        </w:rPr>
        <w:t xml:space="preserve"> </w:t>
      </w:r>
      <w:r w:rsidRPr="008535F7">
        <w:rPr>
          <w:rFonts w:ascii="Arial" w:hAnsi="Arial" w:cs="Arial"/>
          <w:sz w:val="22"/>
          <w:szCs w:val="22"/>
        </w:rPr>
        <w:t xml:space="preserve">Vacuum Heating </w:t>
      </w:r>
      <w:r>
        <w:rPr>
          <w:rFonts w:ascii="Arial" w:hAnsi="Arial" w:cs="Arial"/>
          <w:sz w:val="22"/>
          <w:szCs w:val="22"/>
        </w:rPr>
        <w:t xml:space="preserve">Pumps,” 5.5 inches Hg and 160°F </w:t>
      </w:r>
      <w:r w:rsidRPr="008535F7">
        <w:rPr>
          <w:rFonts w:ascii="Arial" w:hAnsi="Arial" w:cs="Arial"/>
          <w:sz w:val="22"/>
          <w:szCs w:val="22"/>
        </w:rPr>
        <w:t>(71°C)</w:t>
      </w:r>
    </w:p>
    <w:p w14:paraId="4458B6CF" w14:textId="77777777" w:rsidR="008535F7" w:rsidRPr="008535F7" w:rsidRDefault="008535F7" w:rsidP="008535F7">
      <w:pPr>
        <w:widowControl w:val="0"/>
        <w:autoSpaceDE w:val="0"/>
        <w:autoSpaceDN w:val="0"/>
        <w:adjustRightInd w:val="0"/>
        <w:ind w:left="720" w:hanging="270"/>
        <w:rPr>
          <w:rFonts w:ascii="Arial" w:hAnsi="Arial" w:cs="Arial"/>
          <w:sz w:val="22"/>
          <w:szCs w:val="22"/>
        </w:rPr>
      </w:pPr>
      <w:r w:rsidRPr="008535F7">
        <w:rPr>
          <w:rFonts w:ascii="Arial" w:hAnsi="Arial" w:cs="Arial"/>
          <w:sz w:val="22"/>
          <w:szCs w:val="22"/>
        </w:rPr>
        <w:t>6. Each pump shall include:</w:t>
      </w:r>
    </w:p>
    <w:p w14:paraId="1A69F326" w14:textId="77777777" w:rsidR="008535F7" w:rsidRPr="008535F7" w:rsidRDefault="008535F7" w:rsidP="008535F7">
      <w:pPr>
        <w:widowControl w:val="0"/>
        <w:autoSpaceDE w:val="0"/>
        <w:autoSpaceDN w:val="0"/>
        <w:adjustRightInd w:val="0"/>
        <w:ind w:left="720"/>
        <w:rPr>
          <w:rFonts w:ascii="Arial" w:hAnsi="Arial" w:cs="Arial"/>
          <w:sz w:val="22"/>
          <w:szCs w:val="22"/>
        </w:rPr>
      </w:pPr>
      <w:r w:rsidRPr="008535F7">
        <w:rPr>
          <w:rFonts w:ascii="Arial" w:hAnsi="Arial" w:cs="Arial"/>
          <w:sz w:val="22"/>
          <w:szCs w:val="22"/>
        </w:rPr>
        <w:t>a. Dynamically balanced cast bronze centrifugal impeller</w:t>
      </w:r>
    </w:p>
    <w:p w14:paraId="6DA1CB60" w14:textId="77777777" w:rsidR="008535F7" w:rsidRPr="008535F7" w:rsidRDefault="008535F7" w:rsidP="008535F7">
      <w:pPr>
        <w:widowControl w:val="0"/>
        <w:autoSpaceDE w:val="0"/>
        <w:autoSpaceDN w:val="0"/>
        <w:adjustRightInd w:val="0"/>
        <w:ind w:left="720"/>
        <w:rPr>
          <w:rFonts w:ascii="Arial" w:hAnsi="Arial" w:cs="Arial"/>
          <w:sz w:val="22"/>
          <w:szCs w:val="22"/>
        </w:rPr>
      </w:pPr>
      <w:r w:rsidRPr="008535F7">
        <w:rPr>
          <w:rFonts w:ascii="Arial" w:hAnsi="Arial" w:cs="Arial"/>
          <w:sz w:val="22"/>
          <w:szCs w:val="22"/>
        </w:rPr>
        <w:t>b. Renewable bronze case ring</w:t>
      </w:r>
    </w:p>
    <w:p w14:paraId="73040228" w14:textId="77777777" w:rsidR="008535F7" w:rsidRPr="008535F7" w:rsidRDefault="008535F7" w:rsidP="008535F7">
      <w:pPr>
        <w:widowControl w:val="0"/>
        <w:autoSpaceDE w:val="0"/>
        <w:autoSpaceDN w:val="0"/>
        <w:adjustRightInd w:val="0"/>
        <w:ind w:left="720"/>
        <w:rPr>
          <w:rFonts w:ascii="Arial" w:hAnsi="Arial" w:cs="Arial"/>
          <w:sz w:val="22"/>
          <w:szCs w:val="22"/>
        </w:rPr>
      </w:pPr>
      <w:r w:rsidRPr="008535F7">
        <w:rPr>
          <w:rFonts w:ascii="Arial" w:hAnsi="Arial" w:cs="Arial"/>
          <w:sz w:val="22"/>
          <w:szCs w:val="22"/>
        </w:rPr>
        <w:t>c. Stainless steel shaft</w:t>
      </w:r>
    </w:p>
    <w:p w14:paraId="7BD3A21A" w14:textId="77777777" w:rsidR="008535F7" w:rsidRPr="008535F7" w:rsidRDefault="008535F7" w:rsidP="008535F7">
      <w:pPr>
        <w:widowControl w:val="0"/>
        <w:autoSpaceDE w:val="0"/>
        <w:autoSpaceDN w:val="0"/>
        <w:adjustRightInd w:val="0"/>
        <w:ind w:left="720"/>
        <w:rPr>
          <w:rFonts w:ascii="Arial" w:hAnsi="Arial" w:cs="Arial"/>
          <w:sz w:val="22"/>
          <w:szCs w:val="22"/>
        </w:rPr>
      </w:pPr>
      <w:r w:rsidRPr="008535F7">
        <w:rPr>
          <w:rFonts w:ascii="Arial" w:hAnsi="Arial" w:cs="Arial"/>
          <w:sz w:val="22"/>
          <w:szCs w:val="22"/>
        </w:rPr>
        <w:t>d. Discharge gauge port tapping</w:t>
      </w:r>
    </w:p>
    <w:p w14:paraId="00FEBD1B" w14:textId="77777777" w:rsidR="008535F7" w:rsidRDefault="008535F7" w:rsidP="008535F7">
      <w:pPr>
        <w:widowControl w:val="0"/>
        <w:autoSpaceDE w:val="0"/>
        <w:autoSpaceDN w:val="0"/>
        <w:adjustRightInd w:val="0"/>
        <w:ind w:left="720"/>
        <w:rPr>
          <w:rFonts w:ascii="Arial" w:hAnsi="Arial" w:cs="Arial"/>
          <w:sz w:val="22"/>
          <w:szCs w:val="22"/>
        </w:rPr>
      </w:pPr>
      <w:r w:rsidRPr="008535F7">
        <w:rPr>
          <w:rFonts w:ascii="Arial" w:hAnsi="Arial" w:cs="Arial"/>
          <w:sz w:val="22"/>
          <w:szCs w:val="22"/>
        </w:rPr>
        <w:t>e. Drain tapping</w:t>
      </w:r>
    </w:p>
    <w:p w14:paraId="78EC0764" w14:textId="77777777" w:rsidR="008535F7" w:rsidRPr="008535F7" w:rsidRDefault="008535F7" w:rsidP="008535F7">
      <w:pPr>
        <w:widowControl w:val="0"/>
        <w:autoSpaceDE w:val="0"/>
        <w:autoSpaceDN w:val="0"/>
        <w:adjustRightInd w:val="0"/>
        <w:ind w:firstLine="180"/>
        <w:rPr>
          <w:rFonts w:ascii="Arial" w:hAnsi="Arial" w:cs="Arial"/>
          <w:sz w:val="22"/>
          <w:szCs w:val="22"/>
        </w:rPr>
      </w:pPr>
    </w:p>
    <w:p w14:paraId="47A95973" w14:textId="77777777" w:rsidR="008535F7" w:rsidRPr="008535F7" w:rsidRDefault="008535F7" w:rsidP="008535F7">
      <w:pPr>
        <w:widowControl w:val="0"/>
        <w:autoSpaceDE w:val="0"/>
        <w:autoSpaceDN w:val="0"/>
        <w:adjustRightInd w:val="0"/>
        <w:ind w:firstLine="180"/>
        <w:rPr>
          <w:rFonts w:ascii="Arial" w:hAnsi="Arial" w:cs="Arial"/>
          <w:sz w:val="22"/>
          <w:szCs w:val="22"/>
          <w:u w:val="single"/>
        </w:rPr>
      </w:pPr>
      <w:r w:rsidRPr="008535F7">
        <w:rPr>
          <w:rFonts w:ascii="Arial" w:hAnsi="Arial" w:cs="Arial"/>
          <w:sz w:val="22"/>
          <w:szCs w:val="22"/>
          <w:u w:val="single"/>
        </w:rPr>
        <w:t>C. CONTROL PANEL</w:t>
      </w:r>
    </w:p>
    <w:p w14:paraId="6AD21117" w14:textId="24F0097D" w:rsidR="008535F7" w:rsidRPr="008535F7" w:rsidRDefault="008535F7" w:rsidP="008535F7">
      <w:pPr>
        <w:widowControl w:val="0"/>
        <w:autoSpaceDE w:val="0"/>
        <w:autoSpaceDN w:val="0"/>
        <w:adjustRightInd w:val="0"/>
        <w:ind w:left="720" w:hanging="270"/>
        <w:rPr>
          <w:rFonts w:ascii="Arial" w:hAnsi="Arial" w:cs="Arial"/>
          <w:sz w:val="22"/>
          <w:szCs w:val="22"/>
        </w:rPr>
      </w:pPr>
      <w:r w:rsidRPr="008535F7">
        <w:rPr>
          <w:rFonts w:ascii="Arial" w:hAnsi="Arial" w:cs="Arial"/>
          <w:sz w:val="22"/>
          <w:szCs w:val="22"/>
        </w:rPr>
        <w:t>1. The control panel shal</w:t>
      </w:r>
      <w:r>
        <w:rPr>
          <w:rFonts w:ascii="Arial" w:hAnsi="Arial" w:cs="Arial"/>
          <w:sz w:val="22"/>
          <w:szCs w:val="22"/>
        </w:rPr>
        <w:t xml:space="preserve">l be a mounted and wired NEMA 2 </w:t>
      </w:r>
      <w:r w:rsidRPr="008535F7">
        <w:rPr>
          <w:rFonts w:ascii="Arial" w:hAnsi="Arial" w:cs="Arial"/>
          <w:sz w:val="22"/>
          <w:szCs w:val="22"/>
        </w:rPr>
        <w:t>control cabinet with drip lip and piano hinged door</w:t>
      </w:r>
      <w:r>
        <w:rPr>
          <w:rFonts w:ascii="Arial" w:hAnsi="Arial" w:cs="Arial"/>
          <w:sz w:val="22"/>
          <w:szCs w:val="22"/>
        </w:rPr>
        <w:t xml:space="preserve"> </w:t>
      </w:r>
      <w:r w:rsidRPr="008535F7">
        <w:rPr>
          <w:rFonts w:ascii="Arial" w:hAnsi="Arial" w:cs="Arial"/>
          <w:sz w:val="22"/>
          <w:szCs w:val="22"/>
        </w:rPr>
        <w:t>enclosing the following:</w:t>
      </w:r>
    </w:p>
    <w:p w14:paraId="6E205FFD" w14:textId="03398BE2" w:rsidR="008535F7" w:rsidRPr="008535F7" w:rsidRDefault="008535F7" w:rsidP="008535F7">
      <w:pPr>
        <w:widowControl w:val="0"/>
        <w:autoSpaceDE w:val="0"/>
        <w:autoSpaceDN w:val="0"/>
        <w:adjustRightInd w:val="0"/>
        <w:ind w:left="990" w:hanging="270"/>
        <w:rPr>
          <w:rFonts w:ascii="Arial" w:hAnsi="Arial" w:cs="Arial"/>
          <w:sz w:val="22"/>
          <w:szCs w:val="22"/>
          <w:u w:val="single"/>
        </w:rPr>
      </w:pPr>
      <w:r w:rsidRPr="008535F7">
        <w:rPr>
          <w:rFonts w:ascii="Arial" w:hAnsi="Arial" w:cs="Arial"/>
          <w:sz w:val="22"/>
          <w:szCs w:val="22"/>
        </w:rPr>
        <w:t>a. (1) Combination ma</w:t>
      </w:r>
      <w:r>
        <w:rPr>
          <w:rFonts w:ascii="Arial" w:hAnsi="Arial" w:cs="Arial"/>
          <w:sz w:val="22"/>
          <w:szCs w:val="22"/>
        </w:rPr>
        <w:t xml:space="preserve">gnetic contactor </w:t>
      </w:r>
      <w:r w:rsidRPr="008535F7">
        <w:rPr>
          <w:rFonts w:ascii="Arial" w:hAnsi="Arial" w:cs="Arial"/>
          <w:sz w:val="22"/>
          <w:szCs w:val="22"/>
          <w:u w:val="single"/>
        </w:rPr>
        <w:t>with adjustable thermal overload protection with fused disconnect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8535F7">
        <w:rPr>
          <w:rFonts w:ascii="Arial" w:hAnsi="Arial" w:cs="Arial"/>
          <w:sz w:val="22"/>
          <w:szCs w:val="22"/>
          <w:u w:val="single"/>
        </w:rPr>
        <w:t>and cover interlock</w:t>
      </w:r>
    </w:p>
    <w:p w14:paraId="4619C568" w14:textId="1EF05D77" w:rsidR="008535F7" w:rsidRPr="008535F7" w:rsidRDefault="008535F7" w:rsidP="008535F7">
      <w:pPr>
        <w:widowControl w:val="0"/>
        <w:autoSpaceDE w:val="0"/>
        <w:autoSpaceDN w:val="0"/>
        <w:adjustRightInd w:val="0"/>
        <w:ind w:left="990" w:hanging="270"/>
        <w:rPr>
          <w:rFonts w:ascii="Arial" w:hAnsi="Arial" w:cs="Arial"/>
          <w:sz w:val="22"/>
          <w:szCs w:val="22"/>
        </w:rPr>
      </w:pPr>
      <w:r w:rsidRPr="008535F7">
        <w:rPr>
          <w:rFonts w:ascii="Arial" w:hAnsi="Arial" w:cs="Arial"/>
          <w:sz w:val="22"/>
          <w:szCs w:val="22"/>
        </w:rPr>
        <w:t>b. (1) “OFF – Float Only – Float and Vacuum –</w:t>
      </w:r>
      <w:r>
        <w:rPr>
          <w:rFonts w:ascii="Arial" w:hAnsi="Arial" w:cs="Arial"/>
          <w:sz w:val="22"/>
          <w:szCs w:val="22"/>
        </w:rPr>
        <w:t xml:space="preserve"> </w:t>
      </w:r>
      <w:r w:rsidRPr="008535F7">
        <w:rPr>
          <w:rFonts w:ascii="Arial" w:hAnsi="Arial" w:cs="Arial"/>
          <w:sz w:val="22"/>
          <w:szCs w:val="22"/>
        </w:rPr>
        <w:t>Continuous” selector switch</w:t>
      </w:r>
    </w:p>
    <w:p w14:paraId="65B6F288" w14:textId="77777777" w:rsidR="008535F7" w:rsidRPr="008535F7" w:rsidRDefault="008535F7" w:rsidP="008535F7">
      <w:pPr>
        <w:widowControl w:val="0"/>
        <w:autoSpaceDE w:val="0"/>
        <w:autoSpaceDN w:val="0"/>
        <w:adjustRightInd w:val="0"/>
        <w:ind w:left="990" w:hanging="270"/>
        <w:rPr>
          <w:rFonts w:ascii="Arial" w:hAnsi="Arial" w:cs="Arial"/>
          <w:sz w:val="22"/>
          <w:szCs w:val="22"/>
        </w:rPr>
      </w:pPr>
      <w:r w:rsidRPr="008535F7">
        <w:rPr>
          <w:rFonts w:ascii="Arial" w:hAnsi="Arial" w:cs="Arial"/>
          <w:sz w:val="22"/>
          <w:szCs w:val="22"/>
        </w:rPr>
        <w:t>c. (1) Numbered terminal strip</w:t>
      </w:r>
    </w:p>
    <w:p w14:paraId="63E4A944" w14:textId="239732F9" w:rsidR="008535F7" w:rsidRPr="008535F7" w:rsidRDefault="008535F7" w:rsidP="008535F7">
      <w:pPr>
        <w:widowControl w:val="0"/>
        <w:autoSpaceDE w:val="0"/>
        <w:autoSpaceDN w:val="0"/>
        <w:adjustRightInd w:val="0"/>
        <w:ind w:left="990" w:hanging="270"/>
        <w:rPr>
          <w:rFonts w:ascii="Arial" w:hAnsi="Arial" w:cs="Arial"/>
          <w:sz w:val="22"/>
          <w:szCs w:val="22"/>
          <w:u w:val="single"/>
        </w:rPr>
      </w:pPr>
      <w:r w:rsidRPr="008535F7">
        <w:rPr>
          <w:rFonts w:ascii="Arial" w:hAnsi="Arial" w:cs="Arial"/>
          <w:sz w:val="22"/>
          <w:szCs w:val="22"/>
          <w:u w:val="single"/>
        </w:rPr>
        <w:t>d. (1) Fused control circuit transformer when the motor voltage exceeds 230 Volts</w:t>
      </w:r>
    </w:p>
    <w:p w14:paraId="7A8B503F" w14:textId="77777777" w:rsidR="008535F7" w:rsidRPr="008535F7" w:rsidRDefault="008535F7" w:rsidP="008535F7">
      <w:pPr>
        <w:widowControl w:val="0"/>
        <w:autoSpaceDE w:val="0"/>
        <w:autoSpaceDN w:val="0"/>
        <w:adjustRightInd w:val="0"/>
        <w:ind w:left="720" w:hanging="270"/>
        <w:rPr>
          <w:rFonts w:ascii="Arial" w:hAnsi="Arial" w:cs="Arial"/>
          <w:sz w:val="22"/>
          <w:szCs w:val="22"/>
        </w:rPr>
      </w:pPr>
    </w:p>
    <w:p w14:paraId="563E9096" w14:textId="77777777" w:rsidR="008535F7" w:rsidRDefault="008535F7" w:rsidP="008535F7">
      <w:pPr>
        <w:widowControl w:val="0"/>
        <w:autoSpaceDE w:val="0"/>
        <w:autoSpaceDN w:val="0"/>
        <w:adjustRightInd w:val="0"/>
        <w:rPr>
          <w:rFonts w:ascii="Arial" w:hAnsi="Arial" w:cs="Arial"/>
          <w:b/>
          <w:sz w:val="22"/>
          <w:szCs w:val="22"/>
        </w:rPr>
      </w:pPr>
      <w:r w:rsidRPr="008535F7">
        <w:rPr>
          <w:rFonts w:ascii="Arial" w:hAnsi="Arial" w:cs="Arial"/>
          <w:b/>
          <w:sz w:val="22"/>
          <w:szCs w:val="22"/>
        </w:rPr>
        <w:t>PART 3 – EXECUTION</w:t>
      </w:r>
    </w:p>
    <w:p w14:paraId="74719D49" w14:textId="77777777" w:rsidR="008535F7" w:rsidRPr="008535F7" w:rsidRDefault="008535F7" w:rsidP="008535F7">
      <w:pPr>
        <w:widowControl w:val="0"/>
        <w:autoSpaceDE w:val="0"/>
        <w:autoSpaceDN w:val="0"/>
        <w:adjustRightInd w:val="0"/>
        <w:rPr>
          <w:rFonts w:ascii="Arial" w:hAnsi="Arial" w:cs="Arial"/>
          <w:b/>
          <w:sz w:val="22"/>
          <w:szCs w:val="22"/>
        </w:rPr>
      </w:pPr>
    </w:p>
    <w:p w14:paraId="393DA023" w14:textId="77777777" w:rsidR="008535F7" w:rsidRPr="008535F7" w:rsidRDefault="008535F7" w:rsidP="008535F7">
      <w:pPr>
        <w:widowControl w:val="0"/>
        <w:autoSpaceDE w:val="0"/>
        <w:autoSpaceDN w:val="0"/>
        <w:adjustRightInd w:val="0"/>
        <w:rPr>
          <w:rFonts w:ascii="Arial" w:hAnsi="Arial" w:cs="Arial"/>
          <w:b/>
          <w:sz w:val="22"/>
          <w:szCs w:val="22"/>
        </w:rPr>
      </w:pPr>
      <w:r w:rsidRPr="008535F7">
        <w:rPr>
          <w:rFonts w:ascii="Arial" w:hAnsi="Arial" w:cs="Arial"/>
          <w:b/>
          <w:sz w:val="22"/>
          <w:szCs w:val="22"/>
        </w:rPr>
        <w:t>3.1 INSTALLATION</w:t>
      </w:r>
    </w:p>
    <w:p w14:paraId="6E912ABC" w14:textId="7F731D5C" w:rsidR="008535F7" w:rsidRPr="008535F7" w:rsidRDefault="008535F7" w:rsidP="00E978BA">
      <w:pPr>
        <w:widowControl w:val="0"/>
        <w:autoSpaceDE w:val="0"/>
        <w:autoSpaceDN w:val="0"/>
        <w:adjustRightInd w:val="0"/>
        <w:ind w:left="450" w:hanging="270"/>
        <w:rPr>
          <w:rFonts w:ascii="Arial" w:hAnsi="Arial" w:cs="Arial"/>
          <w:sz w:val="22"/>
          <w:szCs w:val="22"/>
        </w:rPr>
      </w:pPr>
      <w:r w:rsidRPr="008535F7">
        <w:rPr>
          <w:rFonts w:ascii="Arial" w:hAnsi="Arial" w:cs="Arial"/>
          <w:sz w:val="22"/>
          <w:szCs w:val="22"/>
        </w:rPr>
        <w:t>A. Install equipment in</w:t>
      </w:r>
      <w:r>
        <w:rPr>
          <w:rFonts w:ascii="Arial" w:hAnsi="Arial" w:cs="Arial"/>
          <w:sz w:val="22"/>
          <w:szCs w:val="22"/>
        </w:rPr>
        <w:t xml:space="preserve"> accordance with manufacturer’s </w:t>
      </w:r>
      <w:r w:rsidRPr="008535F7">
        <w:rPr>
          <w:rFonts w:ascii="Arial" w:hAnsi="Arial" w:cs="Arial"/>
          <w:sz w:val="22"/>
          <w:szCs w:val="22"/>
        </w:rPr>
        <w:t>instructions.</w:t>
      </w:r>
    </w:p>
    <w:p w14:paraId="07FC1BE7" w14:textId="63D102FB" w:rsidR="008535F7" w:rsidRPr="008535F7" w:rsidRDefault="008535F7" w:rsidP="00E978BA">
      <w:pPr>
        <w:widowControl w:val="0"/>
        <w:autoSpaceDE w:val="0"/>
        <w:autoSpaceDN w:val="0"/>
        <w:adjustRightInd w:val="0"/>
        <w:ind w:left="450" w:hanging="270"/>
        <w:rPr>
          <w:rFonts w:ascii="Arial" w:hAnsi="Arial" w:cs="Arial"/>
          <w:sz w:val="22"/>
          <w:szCs w:val="22"/>
        </w:rPr>
      </w:pPr>
      <w:r w:rsidRPr="008535F7">
        <w:rPr>
          <w:rFonts w:ascii="Arial" w:hAnsi="Arial" w:cs="Arial"/>
          <w:sz w:val="22"/>
          <w:szCs w:val="22"/>
        </w:rPr>
        <w:t>B. Power wiring, as required, shall be the responsibility of the</w:t>
      </w:r>
      <w:r>
        <w:rPr>
          <w:rFonts w:ascii="Arial" w:hAnsi="Arial" w:cs="Arial"/>
          <w:sz w:val="22"/>
          <w:szCs w:val="22"/>
        </w:rPr>
        <w:t xml:space="preserve"> </w:t>
      </w:r>
      <w:r w:rsidRPr="008535F7">
        <w:rPr>
          <w:rFonts w:ascii="Arial" w:hAnsi="Arial" w:cs="Arial"/>
          <w:sz w:val="22"/>
          <w:szCs w:val="22"/>
        </w:rPr>
        <w:t>electrical contractor. All wiring shall be performed per</w:t>
      </w:r>
      <w:r>
        <w:rPr>
          <w:rFonts w:ascii="Arial" w:hAnsi="Arial" w:cs="Arial"/>
          <w:sz w:val="22"/>
          <w:szCs w:val="22"/>
        </w:rPr>
        <w:t xml:space="preserve"> </w:t>
      </w:r>
      <w:r w:rsidRPr="008535F7">
        <w:rPr>
          <w:rFonts w:ascii="Arial" w:hAnsi="Arial" w:cs="Arial"/>
          <w:sz w:val="22"/>
          <w:szCs w:val="22"/>
        </w:rPr>
        <w:t>manufacturer’s instructions and applicable state, federal,</w:t>
      </w:r>
      <w:r>
        <w:rPr>
          <w:rFonts w:ascii="Arial" w:hAnsi="Arial" w:cs="Arial"/>
          <w:sz w:val="22"/>
          <w:szCs w:val="22"/>
        </w:rPr>
        <w:t xml:space="preserve"> </w:t>
      </w:r>
      <w:r w:rsidRPr="008535F7">
        <w:rPr>
          <w:rFonts w:ascii="Arial" w:hAnsi="Arial" w:cs="Arial"/>
          <w:sz w:val="22"/>
          <w:szCs w:val="22"/>
        </w:rPr>
        <w:t>and local codes.</w:t>
      </w:r>
    </w:p>
    <w:p w14:paraId="1F1C4FA2" w14:textId="63E829C4" w:rsidR="008535F7" w:rsidRPr="008535F7" w:rsidRDefault="008535F7" w:rsidP="00E978BA">
      <w:pPr>
        <w:widowControl w:val="0"/>
        <w:autoSpaceDE w:val="0"/>
        <w:autoSpaceDN w:val="0"/>
        <w:adjustRightInd w:val="0"/>
        <w:ind w:left="450" w:hanging="270"/>
        <w:rPr>
          <w:rFonts w:ascii="Arial" w:hAnsi="Arial" w:cs="Arial"/>
          <w:sz w:val="22"/>
          <w:szCs w:val="22"/>
        </w:rPr>
      </w:pPr>
      <w:r w:rsidRPr="008535F7">
        <w:rPr>
          <w:rFonts w:ascii="Arial" w:hAnsi="Arial" w:cs="Arial"/>
          <w:sz w:val="22"/>
          <w:szCs w:val="22"/>
        </w:rPr>
        <w:t>C. All factory wiring shall be n</w:t>
      </w:r>
      <w:r>
        <w:rPr>
          <w:rFonts w:ascii="Arial" w:hAnsi="Arial" w:cs="Arial"/>
          <w:sz w:val="22"/>
          <w:szCs w:val="22"/>
        </w:rPr>
        <w:t xml:space="preserve">umbered for easy identification </w:t>
      </w:r>
      <w:r w:rsidRPr="008535F7">
        <w:rPr>
          <w:rFonts w:ascii="Arial" w:hAnsi="Arial" w:cs="Arial"/>
          <w:sz w:val="22"/>
          <w:szCs w:val="22"/>
        </w:rPr>
        <w:t>and the numbers shall coincide with those shown on the</w:t>
      </w:r>
      <w:r>
        <w:rPr>
          <w:rFonts w:ascii="Arial" w:hAnsi="Arial" w:cs="Arial"/>
          <w:sz w:val="22"/>
          <w:szCs w:val="22"/>
        </w:rPr>
        <w:t xml:space="preserve"> </w:t>
      </w:r>
      <w:r w:rsidRPr="008535F7">
        <w:rPr>
          <w:rFonts w:ascii="Arial" w:hAnsi="Arial" w:cs="Arial"/>
          <w:sz w:val="22"/>
          <w:szCs w:val="22"/>
        </w:rPr>
        <w:t>wiring diagram.</w:t>
      </w:r>
    </w:p>
    <w:p w14:paraId="3D3932C3" w14:textId="3A259B5C" w:rsidR="008535F7" w:rsidRPr="008535F7" w:rsidRDefault="008535F7" w:rsidP="00E978BA">
      <w:pPr>
        <w:widowControl w:val="0"/>
        <w:autoSpaceDE w:val="0"/>
        <w:autoSpaceDN w:val="0"/>
        <w:adjustRightInd w:val="0"/>
        <w:ind w:left="450" w:hanging="270"/>
        <w:rPr>
          <w:rFonts w:ascii="Arial" w:hAnsi="Arial" w:cs="Arial"/>
          <w:sz w:val="22"/>
          <w:szCs w:val="22"/>
        </w:rPr>
      </w:pPr>
      <w:r w:rsidRPr="008535F7">
        <w:rPr>
          <w:rFonts w:ascii="Arial" w:hAnsi="Arial" w:cs="Arial"/>
          <w:sz w:val="22"/>
          <w:szCs w:val="22"/>
        </w:rPr>
        <w:t>D. All interconnecting wirin</w:t>
      </w:r>
      <w:r>
        <w:rPr>
          <w:rFonts w:ascii="Arial" w:hAnsi="Arial" w:cs="Arial"/>
          <w:sz w:val="22"/>
          <w:szCs w:val="22"/>
        </w:rPr>
        <w:t xml:space="preserve">g between the pump controls and </w:t>
      </w:r>
      <w:r w:rsidRPr="008535F7">
        <w:rPr>
          <w:rFonts w:ascii="Arial" w:hAnsi="Arial" w:cs="Arial"/>
          <w:sz w:val="22"/>
          <w:szCs w:val="22"/>
        </w:rPr>
        <w:t>control panel shall be enclosed in liquid tight flexible conduit.</w:t>
      </w:r>
    </w:p>
    <w:p w14:paraId="1383A1C0" w14:textId="07858E46" w:rsidR="008535F7" w:rsidRPr="008535F7" w:rsidRDefault="008535F7" w:rsidP="00E978BA">
      <w:pPr>
        <w:widowControl w:val="0"/>
        <w:autoSpaceDE w:val="0"/>
        <w:autoSpaceDN w:val="0"/>
        <w:adjustRightInd w:val="0"/>
        <w:ind w:left="450" w:hanging="270"/>
        <w:rPr>
          <w:rFonts w:ascii="Arial" w:hAnsi="Arial" w:cs="Arial"/>
          <w:sz w:val="22"/>
          <w:szCs w:val="22"/>
        </w:rPr>
      </w:pPr>
      <w:r w:rsidRPr="008535F7">
        <w:rPr>
          <w:rFonts w:ascii="Arial" w:hAnsi="Arial" w:cs="Arial"/>
          <w:sz w:val="22"/>
          <w:szCs w:val="22"/>
        </w:rPr>
        <w:t>E. The unit shall be factory te</w:t>
      </w:r>
      <w:r>
        <w:rPr>
          <w:rFonts w:ascii="Arial" w:hAnsi="Arial" w:cs="Arial"/>
          <w:sz w:val="22"/>
          <w:szCs w:val="22"/>
        </w:rPr>
        <w:t xml:space="preserve">sted as a complete unit and the </w:t>
      </w:r>
      <w:r w:rsidRPr="008535F7">
        <w:rPr>
          <w:rFonts w:ascii="Arial" w:hAnsi="Arial" w:cs="Arial"/>
          <w:sz w:val="22"/>
          <w:szCs w:val="22"/>
        </w:rPr>
        <w:t>unit manufacturer shall furnish elementary and connection</w:t>
      </w:r>
      <w:r>
        <w:rPr>
          <w:rFonts w:ascii="Arial" w:hAnsi="Arial" w:cs="Arial"/>
          <w:sz w:val="22"/>
          <w:szCs w:val="22"/>
        </w:rPr>
        <w:t xml:space="preserve"> </w:t>
      </w:r>
      <w:r w:rsidRPr="008535F7">
        <w:rPr>
          <w:rFonts w:ascii="Arial" w:hAnsi="Arial" w:cs="Arial"/>
          <w:sz w:val="22"/>
          <w:szCs w:val="22"/>
        </w:rPr>
        <w:t>wiring diagrams, piping diagrams, installation and operation</w:t>
      </w:r>
    </w:p>
    <w:p w14:paraId="3BE0EF2F" w14:textId="77777777" w:rsidR="008535F7" w:rsidRPr="008535F7" w:rsidRDefault="008535F7" w:rsidP="00E978BA">
      <w:pPr>
        <w:widowControl w:val="0"/>
        <w:autoSpaceDE w:val="0"/>
        <w:autoSpaceDN w:val="0"/>
        <w:adjustRightInd w:val="0"/>
        <w:ind w:left="450"/>
        <w:rPr>
          <w:rFonts w:ascii="Arial" w:hAnsi="Arial" w:cs="Arial"/>
          <w:sz w:val="22"/>
          <w:szCs w:val="22"/>
        </w:rPr>
      </w:pPr>
      <w:proofErr w:type="gramStart"/>
      <w:r w:rsidRPr="008535F7">
        <w:rPr>
          <w:rFonts w:ascii="Arial" w:hAnsi="Arial" w:cs="Arial"/>
          <w:sz w:val="22"/>
          <w:szCs w:val="22"/>
        </w:rPr>
        <w:t>instructions</w:t>
      </w:r>
      <w:proofErr w:type="gramEnd"/>
      <w:r w:rsidRPr="008535F7">
        <w:rPr>
          <w:rFonts w:ascii="Arial" w:hAnsi="Arial" w:cs="Arial"/>
          <w:sz w:val="22"/>
          <w:szCs w:val="22"/>
        </w:rPr>
        <w:t>.</w:t>
      </w:r>
    </w:p>
    <w:p w14:paraId="35B7E7AD" w14:textId="37E9E073" w:rsidR="008535F7" w:rsidRPr="008535F7" w:rsidRDefault="008535F7" w:rsidP="00E978BA">
      <w:pPr>
        <w:widowControl w:val="0"/>
        <w:autoSpaceDE w:val="0"/>
        <w:autoSpaceDN w:val="0"/>
        <w:adjustRightInd w:val="0"/>
        <w:ind w:left="450" w:hanging="270"/>
        <w:rPr>
          <w:rFonts w:ascii="Arial" w:hAnsi="Arial" w:cs="Arial"/>
          <w:sz w:val="22"/>
          <w:szCs w:val="22"/>
        </w:rPr>
      </w:pPr>
      <w:r w:rsidRPr="008535F7">
        <w:rPr>
          <w:rFonts w:ascii="Arial" w:hAnsi="Arial" w:cs="Arial"/>
          <w:sz w:val="22"/>
          <w:szCs w:val="22"/>
        </w:rPr>
        <w:t>F. The unit manufacturer shall</w:t>
      </w:r>
      <w:r>
        <w:rPr>
          <w:rFonts w:ascii="Arial" w:hAnsi="Arial" w:cs="Arial"/>
          <w:sz w:val="22"/>
          <w:szCs w:val="22"/>
        </w:rPr>
        <w:t xml:space="preserve"> furnish, mount on the unit and </w:t>
      </w:r>
      <w:r w:rsidRPr="008535F7">
        <w:rPr>
          <w:rFonts w:ascii="Arial" w:hAnsi="Arial" w:cs="Arial"/>
          <w:sz w:val="22"/>
          <w:szCs w:val="22"/>
        </w:rPr>
        <w:t>wir</w:t>
      </w:r>
      <w:r>
        <w:rPr>
          <w:rFonts w:ascii="Arial" w:hAnsi="Arial" w:cs="Arial"/>
          <w:sz w:val="22"/>
          <w:szCs w:val="22"/>
        </w:rPr>
        <w:t xml:space="preserve">e a NEMA 2 control cabinet with </w:t>
      </w:r>
      <w:r w:rsidRPr="008535F7">
        <w:rPr>
          <w:rFonts w:ascii="Arial" w:hAnsi="Arial" w:cs="Arial"/>
          <w:sz w:val="22"/>
          <w:szCs w:val="22"/>
        </w:rPr>
        <w:t>drip lip and piano</w:t>
      </w:r>
      <w:r>
        <w:rPr>
          <w:rFonts w:ascii="Arial" w:hAnsi="Arial" w:cs="Arial"/>
          <w:sz w:val="22"/>
          <w:szCs w:val="22"/>
        </w:rPr>
        <w:t xml:space="preserve"> </w:t>
      </w:r>
      <w:r w:rsidRPr="008535F7">
        <w:rPr>
          <w:rFonts w:ascii="Arial" w:hAnsi="Arial" w:cs="Arial"/>
          <w:sz w:val="22"/>
          <w:szCs w:val="22"/>
        </w:rPr>
        <w:t>hinged door.</w:t>
      </w:r>
    </w:p>
    <w:p w14:paraId="6B3F955D" w14:textId="77777777" w:rsidR="008535F7" w:rsidRPr="008535F7" w:rsidRDefault="008535F7" w:rsidP="00E978BA">
      <w:pPr>
        <w:widowControl w:val="0"/>
        <w:autoSpaceDE w:val="0"/>
        <w:autoSpaceDN w:val="0"/>
        <w:adjustRightInd w:val="0"/>
        <w:ind w:left="450" w:hanging="270"/>
        <w:rPr>
          <w:rFonts w:ascii="Arial" w:hAnsi="Arial" w:cs="Arial"/>
          <w:sz w:val="22"/>
          <w:szCs w:val="22"/>
        </w:rPr>
      </w:pPr>
      <w:r w:rsidRPr="008535F7">
        <w:rPr>
          <w:rFonts w:ascii="Arial" w:hAnsi="Arial" w:cs="Arial"/>
          <w:sz w:val="22"/>
          <w:szCs w:val="22"/>
        </w:rPr>
        <w:t>G. The unit shall be shipped completely assembled.</w:t>
      </w:r>
    </w:p>
    <w:p w14:paraId="0151EF80" w14:textId="77777777" w:rsidR="008535F7" w:rsidRPr="008535F7" w:rsidRDefault="008535F7" w:rsidP="00E978BA">
      <w:pPr>
        <w:widowControl w:val="0"/>
        <w:autoSpaceDE w:val="0"/>
        <w:autoSpaceDN w:val="0"/>
        <w:adjustRightInd w:val="0"/>
        <w:ind w:left="450" w:hanging="270"/>
        <w:rPr>
          <w:rFonts w:ascii="Arial" w:hAnsi="Arial" w:cs="Arial"/>
          <w:sz w:val="22"/>
          <w:szCs w:val="22"/>
        </w:rPr>
      </w:pPr>
      <w:r w:rsidRPr="008535F7">
        <w:rPr>
          <w:rFonts w:ascii="Arial" w:hAnsi="Arial" w:cs="Arial"/>
          <w:sz w:val="22"/>
          <w:szCs w:val="22"/>
        </w:rPr>
        <w:t>H. Certified test report shall be provided by the factory.</w:t>
      </w:r>
    </w:p>
    <w:p w14:paraId="05BE0356" w14:textId="457E7EA8" w:rsidR="00104BBC" w:rsidRDefault="008535F7" w:rsidP="00E978BA">
      <w:pPr>
        <w:widowControl w:val="0"/>
        <w:autoSpaceDE w:val="0"/>
        <w:autoSpaceDN w:val="0"/>
        <w:adjustRightInd w:val="0"/>
        <w:ind w:left="450" w:hanging="270"/>
        <w:rPr>
          <w:rFonts w:ascii="Arial" w:hAnsi="Arial" w:cs="Arial"/>
          <w:sz w:val="22"/>
          <w:szCs w:val="22"/>
        </w:rPr>
      </w:pPr>
      <w:r w:rsidRPr="008535F7">
        <w:rPr>
          <w:rFonts w:ascii="Arial" w:hAnsi="Arial" w:cs="Arial"/>
          <w:sz w:val="22"/>
          <w:szCs w:val="22"/>
        </w:rPr>
        <w:t xml:space="preserve">I. </w:t>
      </w:r>
      <w:r w:rsidR="00E978BA">
        <w:rPr>
          <w:rFonts w:ascii="Arial" w:hAnsi="Arial" w:cs="Arial"/>
          <w:sz w:val="22"/>
          <w:szCs w:val="22"/>
        </w:rPr>
        <w:t xml:space="preserve"> </w:t>
      </w:r>
      <w:r w:rsidRPr="008535F7">
        <w:rPr>
          <w:rFonts w:ascii="Arial" w:hAnsi="Arial" w:cs="Arial"/>
          <w:sz w:val="22"/>
          <w:szCs w:val="22"/>
        </w:rPr>
        <w:t xml:space="preserve">Unit shall be a Domestic Series VLR™ </w:t>
      </w:r>
      <w:r>
        <w:rPr>
          <w:rFonts w:ascii="Arial" w:hAnsi="Arial" w:cs="Arial"/>
          <w:sz w:val="22"/>
          <w:szCs w:val="22"/>
        </w:rPr>
        <w:t xml:space="preserve">as manufactured by </w:t>
      </w:r>
      <w:r w:rsidRPr="008535F7">
        <w:rPr>
          <w:rFonts w:ascii="Arial" w:hAnsi="Arial" w:cs="Arial"/>
          <w:sz w:val="22"/>
          <w:szCs w:val="22"/>
        </w:rPr>
        <w:t>Bell &amp; Gossett, Morton Grove, IL.</w:t>
      </w:r>
    </w:p>
    <w:p w14:paraId="11D99C18" w14:textId="77777777" w:rsidR="008535F7" w:rsidRDefault="008535F7" w:rsidP="008535F7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14:paraId="6446065B" w14:textId="77777777" w:rsidR="008535F7" w:rsidRPr="008535F7" w:rsidRDefault="008535F7" w:rsidP="008535F7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14:paraId="02DAF6E4" w14:textId="77777777" w:rsidR="0073684C" w:rsidRDefault="0073684C">
      <w:pPr>
        <w:pStyle w:val="Heading6"/>
        <w:rPr>
          <w:rFonts w:cs="Arial"/>
        </w:rPr>
      </w:pPr>
    </w:p>
    <w:p w14:paraId="253E3629" w14:textId="77777777" w:rsidR="0073684C" w:rsidRDefault="0073684C">
      <w:pPr>
        <w:pStyle w:val="Heading6"/>
        <w:rPr>
          <w:rFonts w:cs="Arial"/>
        </w:rPr>
      </w:pPr>
    </w:p>
    <w:p w14:paraId="51D9E6C9" w14:textId="77777777" w:rsidR="00B069D2" w:rsidRPr="0012787C" w:rsidRDefault="0061386D">
      <w:pPr>
        <w:pStyle w:val="Heading6"/>
        <w:rPr>
          <w:rFonts w:cs="Arial"/>
        </w:rPr>
      </w:pPr>
      <w:r w:rsidRPr="0012787C">
        <w:rPr>
          <w:rFonts w:cs="Arial"/>
        </w:rPr>
        <w:t>END OF SECTION</w:t>
      </w:r>
    </w:p>
    <w:p w14:paraId="13C72A77" w14:textId="0645A9B5" w:rsidR="00D23D70" w:rsidRPr="0012787C" w:rsidRDefault="00D23D70" w:rsidP="00BF6676">
      <w:pPr>
        <w:rPr>
          <w:rFonts w:ascii="Arial" w:hAnsi="Arial" w:cs="Arial"/>
        </w:rPr>
      </w:pPr>
    </w:p>
    <w:p w14:paraId="5AB4CC35" w14:textId="3187D3BB" w:rsidR="00D23D70" w:rsidRPr="0012787C" w:rsidRDefault="0073684C" w:rsidP="00BF6676">
      <w:pPr>
        <w:rPr>
          <w:rFonts w:ascii="Arial" w:hAnsi="Arial" w:cs="Arial"/>
        </w:rPr>
      </w:pPr>
      <w:r w:rsidRPr="0012787C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73AEB69" wp14:editId="02CAD65B">
                <wp:simplePos x="0" y="0"/>
                <wp:positionH relativeFrom="column">
                  <wp:posOffset>1662430</wp:posOffset>
                </wp:positionH>
                <wp:positionV relativeFrom="paragraph">
                  <wp:posOffset>4370070</wp:posOffset>
                </wp:positionV>
                <wp:extent cx="4765040" cy="870585"/>
                <wp:effectExtent l="0" t="0" r="0" b="0"/>
                <wp:wrapTight wrapText="bothSides">
                  <wp:wrapPolygon edited="0">
                    <wp:start x="115" y="630"/>
                    <wp:lineTo x="115" y="20166"/>
                    <wp:lineTo x="21301" y="20166"/>
                    <wp:lineTo x="21301" y="630"/>
                    <wp:lineTo x="115" y="630"/>
                  </wp:wrapPolygon>
                </wp:wrapTight>
                <wp:docPr id="4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65040" cy="8705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50AE7D7" w14:textId="77777777" w:rsidR="008535F7" w:rsidRPr="00C157D3" w:rsidRDefault="0076151E" w:rsidP="00D23D70">
                            <w:pPr>
                              <w:tabs>
                                <w:tab w:val="left" w:pos="8560"/>
                              </w:tabs>
                              <w:spacing w:after="40"/>
                              <w:rPr>
                                <w:rFonts w:ascii="Arial" w:hAnsi="Arial"/>
                              </w:rPr>
                            </w:pPr>
                            <w:hyperlink r:id="rId9">
                              <w:r w:rsidR="008535F7" w:rsidRPr="00C157D3">
                                <w:rPr>
                                  <w:rFonts w:ascii="Arial" w:eastAsia="Avenir Next LT Pro Medium" w:hAnsi="Arial" w:cs="Avenir Next LT Pro Medium"/>
                                  <w:color w:val="231F20"/>
                                  <w:position w:val="2"/>
                                </w:rPr>
                                <w:t>ww</w:t>
                              </w:r>
                              <w:r w:rsidR="008535F7" w:rsidRPr="00C157D3">
                                <w:rPr>
                                  <w:rFonts w:ascii="Arial" w:eastAsia="Avenir Next LT Pro Medium" w:hAnsi="Arial" w:cs="Avenir Next LT Pro Medium"/>
                                  <w:color w:val="231F20"/>
                                  <w:spacing w:val="-8"/>
                                  <w:position w:val="2"/>
                                </w:rPr>
                                <w:t>w</w:t>
                              </w:r>
                              <w:r w:rsidR="008535F7" w:rsidRPr="00C157D3">
                                <w:rPr>
                                  <w:rFonts w:ascii="Arial" w:eastAsia="Avenir Next LT Pro Medium" w:hAnsi="Arial" w:cs="Avenir Next LT Pro Medium"/>
                                  <w:color w:val="231F20"/>
                                  <w:position w:val="2"/>
                                </w:rPr>
                                <w:t>.bellgosse</w:t>
                              </w:r>
                              <w:r w:rsidR="008535F7" w:rsidRPr="00C157D3">
                                <w:rPr>
                                  <w:rFonts w:ascii="Arial" w:eastAsia="Avenir Next LT Pro Medium" w:hAnsi="Arial" w:cs="Avenir Next LT Pro Medium"/>
                                  <w:color w:val="231F20"/>
                                  <w:spacing w:val="-3"/>
                                  <w:position w:val="2"/>
                                </w:rPr>
                                <w:t>t</w:t>
                              </w:r>
                              <w:r w:rsidR="008535F7" w:rsidRPr="00C157D3">
                                <w:rPr>
                                  <w:rFonts w:ascii="Arial" w:eastAsia="Avenir Next LT Pro Medium" w:hAnsi="Arial" w:cs="Avenir Next LT Pro Medium"/>
                                  <w:color w:val="231F20"/>
                                  <w:position w:val="2"/>
                                </w:rPr>
                                <w:t>t.com</w:t>
                              </w:r>
                              <w:r w:rsidR="008535F7" w:rsidRPr="00C157D3">
                                <w:rPr>
                                  <w:rFonts w:ascii="Arial" w:eastAsia="Avenir Next LT Pro Medium" w:hAnsi="Arial" w:cs="Avenir Next LT Pro Medium"/>
                                  <w:color w:val="231F20"/>
                                  <w:position w:val="2"/>
                                </w:rPr>
                                <w:tab/>
                              </w:r>
                              <w:r w:rsidR="008535F7" w:rsidRPr="00C157D3">
                                <w:rPr>
                                  <w:rFonts w:ascii="Arial" w:hAnsi="Arial"/>
                                  <w:color w:val="231F20"/>
                                  <w:position w:val="2"/>
                                </w:rPr>
                                <w:t xml:space="preserve">   </w:t>
                              </w:r>
                            </w:hyperlink>
                          </w:p>
                          <w:p w14:paraId="6E6D1418" w14:textId="77777777" w:rsidR="008535F7" w:rsidRPr="00DC6187" w:rsidRDefault="008535F7" w:rsidP="00D23D70">
                            <w:pPr>
                              <w:spacing w:after="40"/>
                              <w:rPr>
                                <w:rFonts w:ascii="Arial" w:eastAsia="Avenir Next LT Pro" w:hAnsi="Arial" w:cs="Avenir Next LT Pro"/>
                                <w:sz w:val="16"/>
                                <w:szCs w:val="16"/>
                              </w:rPr>
                            </w:pPr>
                            <w:r w:rsidRPr="00DC6187">
                              <w:rPr>
                                <w:rFonts w:ascii="Arial" w:eastAsia="Avenir Next LT Pro" w:hAnsi="Arial" w:cs="Avenir Next LT Pro"/>
                                <w:color w:val="231F20"/>
                                <w:spacing w:val="5"/>
                                <w:sz w:val="16"/>
                                <w:szCs w:val="16"/>
                              </w:rPr>
                              <w:t>Bel</w:t>
                            </w:r>
                            <w:r w:rsidRPr="00DC6187">
                              <w:rPr>
                                <w:rFonts w:ascii="Arial" w:eastAsia="Avenir Next LT Pro" w:hAnsi="Arial" w:cs="Avenir Next LT Pro"/>
                                <w:color w:val="231F20"/>
                                <w:sz w:val="16"/>
                                <w:szCs w:val="16"/>
                              </w:rPr>
                              <w:t>l</w:t>
                            </w:r>
                            <w:r w:rsidRPr="00DC6187">
                              <w:rPr>
                                <w:rFonts w:ascii="Arial" w:eastAsia="Avenir Next LT Pro" w:hAnsi="Arial" w:cs="Avenir Next LT Pro"/>
                                <w:color w:val="231F20"/>
                                <w:spacing w:val="10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DC6187">
                              <w:rPr>
                                <w:rFonts w:ascii="Arial" w:eastAsia="Avenir Next LT Pro" w:hAnsi="Arial" w:cs="Avenir Next LT Pro"/>
                                <w:color w:val="231F20"/>
                                <w:sz w:val="16"/>
                                <w:szCs w:val="16"/>
                              </w:rPr>
                              <w:t>&amp;</w:t>
                            </w:r>
                            <w:r w:rsidRPr="00DC6187">
                              <w:rPr>
                                <w:rFonts w:ascii="Arial" w:eastAsia="Avenir Next LT Pro" w:hAnsi="Arial" w:cs="Avenir Next LT Pro"/>
                                <w:color w:val="231F20"/>
                                <w:spacing w:val="10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DC6187">
                              <w:rPr>
                                <w:rFonts w:ascii="Arial" w:eastAsia="Avenir Next LT Pro" w:hAnsi="Arial" w:cs="Avenir Next LT Pro"/>
                                <w:color w:val="231F20"/>
                                <w:spacing w:val="5"/>
                                <w:sz w:val="16"/>
                                <w:szCs w:val="16"/>
                              </w:rPr>
                              <w:t>Gosse</w:t>
                            </w:r>
                            <w:r w:rsidRPr="00DC6187">
                              <w:rPr>
                                <w:rFonts w:ascii="Arial" w:eastAsia="Avenir Next LT Pro" w:hAnsi="Arial" w:cs="Avenir Next LT Pro"/>
                                <w:color w:val="231F20"/>
                                <w:spacing w:val="3"/>
                                <w:sz w:val="16"/>
                                <w:szCs w:val="16"/>
                              </w:rPr>
                              <w:t>t</w:t>
                            </w:r>
                            <w:r w:rsidRPr="00DC6187">
                              <w:rPr>
                                <w:rFonts w:ascii="Arial" w:eastAsia="Avenir Next LT Pro" w:hAnsi="Arial" w:cs="Avenir Next LT Pro"/>
                                <w:color w:val="231F20"/>
                                <w:sz w:val="16"/>
                                <w:szCs w:val="16"/>
                              </w:rPr>
                              <w:t>t</w:t>
                            </w:r>
                            <w:r w:rsidRPr="00DC6187">
                              <w:rPr>
                                <w:rFonts w:ascii="Arial" w:eastAsia="Avenir Next LT Pro" w:hAnsi="Arial" w:cs="Avenir Next LT Pro"/>
                                <w:color w:val="231F20"/>
                                <w:spacing w:val="10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DC6187">
                              <w:rPr>
                                <w:rFonts w:ascii="Arial" w:eastAsia="Avenir Next LT Pro" w:hAnsi="Arial" w:cs="Avenir Next LT Pro"/>
                                <w:color w:val="231F20"/>
                                <w:spacing w:val="5"/>
                                <w:sz w:val="16"/>
                                <w:szCs w:val="16"/>
                              </w:rPr>
                              <w:t>i</w:t>
                            </w:r>
                            <w:r w:rsidRPr="00DC6187">
                              <w:rPr>
                                <w:rFonts w:ascii="Arial" w:eastAsia="Avenir Next LT Pro" w:hAnsi="Arial" w:cs="Avenir Next LT Pro"/>
                                <w:color w:val="231F20"/>
                                <w:sz w:val="16"/>
                                <w:szCs w:val="16"/>
                              </w:rPr>
                              <w:t>s</w:t>
                            </w:r>
                            <w:r w:rsidRPr="00DC6187">
                              <w:rPr>
                                <w:rFonts w:ascii="Arial" w:eastAsia="Avenir Next LT Pro" w:hAnsi="Arial" w:cs="Avenir Next LT Pro"/>
                                <w:color w:val="231F20"/>
                                <w:spacing w:val="10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DC6187">
                              <w:rPr>
                                <w:rFonts w:ascii="Arial" w:eastAsia="Avenir Next LT Pro" w:hAnsi="Arial" w:cs="Avenir Next LT Pro"/>
                                <w:color w:val="231F20"/>
                                <w:sz w:val="16"/>
                                <w:szCs w:val="16"/>
                              </w:rPr>
                              <w:t>a</w:t>
                            </w:r>
                            <w:r w:rsidRPr="00DC6187">
                              <w:rPr>
                                <w:rFonts w:ascii="Arial" w:eastAsia="Avenir Next LT Pro" w:hAnsi="Arial" w:cs="Avenir Next LT Pro"/>
                                <w:color w:val="231F20"/>
                                <w:spacing w:val="10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DC6187">
                              <w:rPr>
                                <w:rFonts w:ascii="Arial" w:eastAsia="Avenir Next LT Pro" w:hAnsi="Arial" w:cs="Avenir Next LT Pro"/>
                                <w:color w:val="231F20"/>
                                <w:spacing w:val="5"/>
                                <w:sz w:val="16"/>
                                <w:szCs w:val="16"/>
                              </w:rPr>
                              <w:t>t</w:t>
                            </w:r>
                            <w:r w:rsidRPr="00DC6187">
                              <w:rPr>
                                <w:rFonts w:ascii="Arial" w:eastAsia="Avenir Next LT Pro" w:hAnsi="Arial" w:cs="Avenir Next LT Pro"/>
                                <w:color w:val="231F20"/>
                                <w:spacing w:val="3"/>
                                <w:sz w:val="16"/>
                                <w:szCs w:val="16"/>
                              </w:rPr>
                              <w:t>r</w:t>
                            </w:r>
                            <w:r w:rsidRPr="00DC6187">
                              <w:rPr>
                                <w:rFonts w:ascii="Arial" w:eastAsia="Avenir Next LT Pro" w:hAnsi="Arial" w:cs="Avenir Next LT Pro"/>
                                <w:color w:val="231F20"/>
                                <w:spacing w:val="5"/>
                                <w:sz w:val="16"/>
                                <w:szCs w:val="16"/>
                              </w:rPr>
                              <w:t>ademar</w:t>
                            </w:r>
                            <w:r w:rsidRPr="00DC6187">
                              <w:rPr>
                                <w:rFonts w:ascii="Arial" w:eastAsia="Avenir Next LT Pro" w:hAnsi="Arial" w:cs="Avenir Next LT Pro"/>
                                <w:color w:val="231F20"/>
                                <w:sz w:val="16"/>
                                <w:szCs w:val="16"/>
                              </w:rPr>
                              <w:t>k</w:t>
                            </w:r>
                            <w:r w:rsidRPr="00DC6187">
                              <w:rPr>
                                <w:rFonts w:ascii="Arial" w:eastAsia="Avenir Next LT Pro" w:hAnsi="Arial" w:cs="Avenir Next LT Pro"/>
                                <w:color w:val="231F20"/>
                                <w:spacing w:val="10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DC6187">
                              <w:rPr>
                                <w:rFonts w:ascii="Arial" w:eastAsia="Avenir Next LT Pro" w:hAnsi="Arial" w:cs="Avenir Next LT Pro"/>
                                <w:color w:val="231F20"/>
                                <w:spacing w:val="5"/>
                                <w:sz w:val="16"/>
                                <w:szCs w:val="16"/>
                              </w:rPr>
                              <w:t>o</w:t>
                            </w:r>
                            <w:r w:rsidRPr="00DC6187">
                              <w:rPr>
                                <w:rFonts w:ascii="Arial" w:eastAsia="Avenir Next LT Pro" w:hAnsi="Arial" w:cs="Avenir Next LT Pro"/>
                                <w:color w:val="231F20"/>
                                <w:sz w:val="16"/>
                                <w:szCs w:val="16"/>
                              </w:rPr>
                              <w:t>f</w:t>
                            </w:r>
                            <w:r w:rsidRPr="00DC6187">
                              <w:rPr>
                                <w:rFonts w:ascii="Arial" w:eastAsia="Avenir Next LT Pro" w:hAnsi="Arial" w:cs="Avenir Next LT Pro"/>
                                <w:color w:val="231F20"/>
                                <w:spacing w:val="11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DC6187">
                              <w:rPr>
                                <w:rFonts w:ascii="Arial" w:eastAsia="Avenir Next LT Pro" w:hAnsi="Arial" w:cs="Avenir Next LT Pro"/>
                                <w:color w:val="231F20"/>
                                <w:spacing w:val="2"/>
                                <w:sz w:val="16"/>
                                <w:szCs w:val="16"/>
                              </w:rPr>
                              <w:t>X</w:t>
                            </w:r>
                            <w:r w:rsidRPr="00DC6187">
                              <w:rPr>
                                <w:rFonts w:ascii="Arial" w:eastAsia="Avenir Next LT Pro" w:hAnsi="Arial" w:cs="Avenir Next LT Pro"/>
                                <w:color w:val="231F20"/>
                                <w:spacing w:val="5"/>
                                <w:sz w:val="16"/>
                                <w:szCs w:val="16"/>
                              </w:rPr>
                              <w:t>yle</w:t>
                            </w:r>
                            <w:r w:rsidRPr="00DC6187">
                              <w:rPr>
                                <w:rFonts w:ascii="Arial" w:eastAsia="Avenir Next LT Pro" w:hAnsi="Arial" w:cs="Avenir Next LT Pro"/>
                                <w:color w:val="231F20"/>
                                <w:sz w:val="16"/>
                                <w:szCs w:val="16"/>
                              </w:rPr>
                              <w:t>m</w:t>
                            </w:r>
                            <w:r w:rsidRPr="00DC6187">
                              <w:rPr>
                                <w:rFonts w:ascii="Arial" w:eastAsia="Avenir Next LT Pro" w:hAnsi="Arial" w:cs="Avenir Next LT Pro"/>
                                <w:color w:val="231F20"/>
                                <w:spacing w:val="10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DC6187">
                              <w:rPr>
                                <w:rFonts w:ascii="Arial" w:eastAsia="Avenir Next LT Pro" w:hAnsi="Arial" w:cs="Avenir Next LT Pro"/>
                                <w:color w:val="231F20"/>
                                <w:spacing w:val="5"/>
                                <w:sz w:val="16"/>
                                <w:szCs w:val="16"/>
                              </w:rPr>
                              <w:t>Inc</w:t>
                            </w:r>
                            <w:r w:rsidRPr="00DC6187">
                              <w:rPr>
                                <w:rFonts w:ascii="Arial" w:eastAsia="Avenir Next LT Pro" w:hAnsi="Arial" w:cs="Avenir Next LT Pro"/>
                                <w:color w:val="231F20"/>
                                <w:sz w:val="16"/>
                                <w:szCs w:val="16"/>
                              </w:rPr>
                              <w:t>.</w:t>
                            </w:r>
                            <w:r w:rsidRPr="00DC6187">
                              <w:rPr>
                                <w:rFonts w:ascii="Arial" w:eastAsia="Avenir Next LT Pro" w:hAnsi="Arial" w:cs="Avenir Next LT Pro"/>
                                <w:color w:val="231F20"/>
                                <w:spacing w:val="6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DC6187">
                              <w:rPr>
                                <w:rFonts w:ascii="Arial" w:eastAsia="Avenir Next LT Pro" w:hAnsi="Arial" w:cs="Avenir Next LT Pro"/>
                                <w:color w:val="231F20"/>
                                <w:spacing w:val="5"/>
                                <w:sz w:val="16"/>
                                <w:szCs w:val="16"/>
                              </w:rPr>
                              <w:t>o</w:t>
                            </w:r>
                            <w:r w:rsidRPr="00DC6187">
                              <w:rPr>
                                <w:rFonts w:ascii="Arial" w:eastAsia="Avenir Next LT Pro" w:hAnsi="Arial" w:cs="Avenir Next LT Pro"/>
                                <w:color w:val="231F20"/>
                                <w:sz w:val="16"/>
                                <w:szCs w:val="16"/>
                              </w:rPr>
                              <w:t>r</w:t>
                            </w:r>
                            <w:r w:rsidRPr="00DC6187">
                              <w:rPr>
                                <w:rFonts w:ascii="Arial" w:eastAsia="Avenir Next LT Pro" w:hAnsi="Arial" w:cs="Avenir Next LT Pro"/>
                                <w:color w:val="231F20"/>
                                <w:spacing w:val="10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DC6187">
                              <w:rPr>
                                <w:rFonts w:ascii="Arial" w:eastAsia="Avenir Next LT Pro" w:hAnsi="Arial" w:cs="Avenir Next LT Pro"/>
                                <w:color w:val="231F20"/>
                                <w:spacing w:val="5"/>
                                <w:sz w:val="16"/>
                                <w:szCs w:val="16"/>
                              </w:rPr>
                              <w:t>on</w:t>
                            </w:r>
                            <w:r w:rsidRPr="00DC6187">
                              <w:rPr>
                                <w:rFonts w:ascii="Arial" w:eastAsia="Avenir Next LT Pro" w:hAnsi="Arial" w:cs="Avenir Next LT Pro"/>
                                <w:color w:val="231F20"/>
                                <w:sz w:val="16"/>
                                <w:szCs w:val="16"/>
                              </w:rPr>
                              <w:t>e</w:t>
                            </w:r>
                            <w:r w:rsidRPr="00DC6187">
                              <w:rPr>
                                <w:rFonts w:ascii="Arial" w:eastAsia="Avenir Next LT Pro" w:hAnsi="Arial" w:cs="Avenir Next LT Pro"/>
                                <w:color w:val="231F20"/>
                                <w:spacing w:val="10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DC6187">
                              <w:rPr>
                                <w:rFonts w:ascii="Arial" w:eastAsia="Avenir Next LT Pro" w:hAnsi="Arial" w:cs="Avenir Next LT Pro"/>
                                <w:color w:val="231F20"/>
                                <w:spacing w:val="5"/>
                                <w:sz w:val="16"/>
                                <w:szCs w:val="16"/>
                              </w:rPr>
                              <w:t>o</w:t>
                            </w:r>
                            <w:r w:rsidRPr="00DC6187">
                              <w:rPr>
                                <w:rFonts w:ascii="Arial" w:eastAsia="Avenir Next LT Pro" w:hAnsi="Arial" w:cs="Avenir Next LT Pro"/>
                                <w:color w:val="231F20"/>
                                <w:sz w:val="16"/>
                                <w:szCs w:val="16"/>
                              </w:rPr>
                              <w:t>f</w:t>
                            </w:r>
                            <w:r w:rsidRPr="00DC6187">
                              <w:rPr>
                                <w:rFonts w:ascii="Arial" w:eastAsia="Avenir Next LT Pro" w:hAnsi="Arial" w:cs="Avenir Next LT Pro"/>
                                <w:color w:val="231F20"/>
                                <w:spacing w:val="12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DC6187">
                              <w:rPr>
                                <w:rFonts w:ascii="Arial" w:eastAsia="Avenir Next LT Pro" w:hAnsi="Arial" w:cs="Avenir Next LT Pro"/>
                                <w:color w:val="231F20"/>
                                <w:spacing w:val="5"/>
                                <w:sz w:val="16"/>
                                <w:szCs w:val="16"/>
                              </w:rPr>
                              <w:t>it</w:t>
                            </w:r>
                            <w:r w:rsidRPr="00DC6187">
                              <w:rPr>
                                <w:rFonts w:ascii="Arial" w:eastAsia="Avenir Next LT Pro" w:hAnsi="Arial" w:cs="Avenir Next LT Pro"/>
                                <w:color w:val="231F20"/>
                                <w:sz w:val="16"/>
                                <w:szCs w:val="16"/>
                              </w:rPr>
                              <w:t>s</w:t>
                            </w:r>
                            <w:r w:rsidRPr="00DC6187">
                              <w:rPr>
                                <w:rFonts w:ascii="Arial" w:eastAsia="Avenir Next LT Pro" w:hAnsi="Arial" w:cs="Avenir Next LT Pro"/>
                                <w:color w:val="231F20"/>
                                <w:spacing w:val="10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DC6187">
                              <w:rPr>
                                <w:rFonts w:ascii="Arial" w:eastAsia="Avenir Next LT Pro" w:hAnsi="Arial" w:cs="Avenir Next LT Pro"/>
                                <w:color w:val="231F20"/>
                                <w:spacing w:val="5"/>
                                <w:sz w:val="16"/>
                                <w:szCs w:val="16"/>
                              </w:rPr>
                              <w:t>subsidiaries.</w:t>
                            </w:r>
                          </w:p>
                          <w:p w14:paraId="69A8D99F" w14:textId="5854CE00" w:rsidR="008535F7" w:rsidRPr="00DC6187" w:rsidRDefault="008535F7" w:rsidP="00D23D70">
                            <w:pPr>
                              <w:spacing w:after="40"/>
                              <w:rPr>
                                <w:rFonts w:ascii="Arial" w:eastAsia="Avenir Next LT Pro" w:hAnsi="Arial" w:cs="Avenir Next LT Pro"/>
                                <w:sz w:val="16"/>
                                <w:szCs w:val="16"/>
                              </w:rPr>
                            </w:pPr>
                            <w:r w:rsidRPr="00DC6187">
                              <w:rPr>
                                <w:rFonts w:ascii="Arial" w:eastAsia="Avenir Next LT Pro" w:hAnsi="Arial" w:cs="Avenir Next LT Pro"/>
                                <w:color w:val="231F20"/>
                                <w:sz w:val="16"/>
                                <w:szCs w:val="16"/>
                              </w:rPr>
                              <w:t>©</w:t>
                            </w:r>
                            <w:r w:rsidRPr="00DC6187">
                              <w:rPr>
                                <w:rFonts w:ascii="Arial" w:eastAsia="Avenir Next LT Pro" w:hAnsi="Arial" w:cs="Avenir Next LT Pro"/>
                                <w:color w:val="231F20"/>
                                <w:spacing w:val="10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DC6187">
                              <w:rPr>
                                <w:rFonts w:ascii="Arial" w:eastAsia="Avenir Next LT Pro" w:hAnsi="Arial" w:cs="Avenir Next LT Pro"/>
                                <w:color w:val="231F20"/>
                                <w:spacing w:val="5"/>
                                <w:sz w:val="16"/>
                                <w:szCs w:val="16"/>
                              </w:rPr>
                              <w:t>201</w:t>
                            </w:r>
                            <w:r>
                              <w:rPr>
                                <w:rFonts w:ascii="Arial" w:eastAsia="Avenir Next LT Pro" w:hAnsi="Arial" w:cs="Avenir Next LT Pro"/>
                                <w:color w:val="231F20"/>
                                <w:sz w:val="16"/>
                                <w:szCs w:val="16"/>
                              </w:rPr>
                              <w:t>6</w:t>
                            </w:r>
                            <w:r w:rsidRPr="00DC6187">
                              <w:rPr>
                                <w:rFonts w:ascii="Arial" w:eastAsia="Avenir Next LT Pro" w:hAnsi="Arial" w:cs="Avenir Next LT Pro"/>
                                <w:color w:val="231F20"/>
                                <w:spacing w:val="8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DC6187">
                              <w:rPr>
                                <w:rFonts w:ascii="Arial" w:eastAsia="Avenir Next LT Pro" w:hAnsi="Arial" w:cs="Avenir Next LT Pro"/>
                                <w:color w:val="231F20"/>
                                <w:spacing w:val="2"/>
                                <w:sz w:val="16"/>
                                <w:szCs w:val="16"/>
                              </w:rPr>
                              <w:t>X</w:t>
                            </w:r>
                            <w:r w:rsidRPr="00DC6187">
                              <w:rPr>
                                <w:rFonts w:ascii="Arial" w:eastAsia="Avenir Next LT Pro" w:hAnsi="Arial" w:cs="Avenir Next LT Pro"/>
                                <w:color w:val="231F20"/>
                                <w:spacing w:val="5"/>
                                <w:sz w:val="16"/>
                                <w:szCs w:val="16"/>
                              </w:rPr>
                              <w:t>yle</w:t>
                            </w:r>
                            <w:r w:rsidRPr="00DC6187">
                              <w:rPr>
                                <w:rFonts w:ascii="Arial" w:eastAsia="Avenir Next LT Pro" w:hAnsi="Arial" w:cs="Avenir Next LT Pro"/>
                                <w:color w:val="231F20"/>
                                <w:sz w:val="16"/>
                                <w:szCs w:val="16"/>
                              </w:rPr>
                              <w:t>m</w:t>
                            </w:r>
                            <w:r w:rsidRPr="00DC6187">
                              <w:rPr>
                                <w:rFonts w:ascii="Arial" w:eastAsia="Avenir Next LT Pro" w:hAnsi="Arial" w:cs="Avenir Next LT Pro"/>
                                <w:color w:val="231F20"/>
                                <w:spacing w:val="10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DC6187">
                              <w:rPr>
                                <w:rFonts w:ascii="Arial" w:eastAsia="Avenir Next LT Pro" w:hAnsi="Arial" w:cs="Avenir Next LT Pro"/>
                                <w:color w:val="231F20"/>
                                <w:spacing w:val="5"/>
                                <w:sz w:val="16"/>
                                <w:szCs w:val="16"/>
                              </w:rPr>
                              <w:t>Inc</w:t>
                            </w:r>
                            <w:r w:rsidRPr="00DC6187">
                              <w:rPr>
                                <w:rFonts w:ascii="Arial" w:eastAsia="Avenir Next LT Pro" w:hAnsi="Arial" w:cs="Avenir Next LT Pro"/>
                                <w:color w:val="231F20"/>
                                <w:sz w:val="16"/>
                                <w:szCs w:val="16"/>
                              </w:rPr>
                              <w:t xml:space="preserve">.  </w:t>
                            </w:r>
                            <w:r>
                              <w:rPr>
                                <w:rFonts w:ascii="Arial" w:eastAsia="Avenir Next LT Pro" w:hAnsi="Arial" w:cs="Avenir Next LT Pro"/>
                                <w:color w:val="231F20"/>
                                <w:spacing w:val="5"/>
                                <w:sz w:val="16"/>
                                <w:szCs w:val="16"/>
                              </w:rPr>
                              <w:t>Domestic Pump VLR Simplex Vacuum Heating Unit Specifications</w:t>
                            </w:r>
                          </w:p>
                          <w:p w14:paraId="0DB1A12D" w14:textId="77777777" w:rsidR="008535F7" w:rsidRDefault="008535F7" w:rsidP="00D23D70"/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mv="urn:schemas-microsoft-com:mac:vml" xmlns:mo="http://schemas.microsoft.com/office/mac/office/2008/main">
            <w:pict>
              <v:shape id="Text Box 4" o:spid="_x0000_s1028" type="#_x0000_t202" style="position:absolute;margin-left:130.9pt;margin-top:344.1pt;width:375.2pt;height:68.5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" filled="f" stroked="f">
                <v:textbox inset=",7.2pt,,7.2pt">
                  <w:txbxContent>
                    <w:p w14:paraId="650AE7D7" w14:textId="77777777" w:rsidR="008535F7" w:rsidRPr="00C157D3" w:rsidRDefault="008535F7" w:rsidP="00D23D70">
                      <w:pPr>
                        <w:tabs>
                          <w:tab w:val="left" w:pos="8560"/>
                        </w:tabs>
                        <w:spacing w:after="40"/>
                        <w:rPr>
                          <w:rFonts w:ascii="Arial" w:hAnsi="Arial"/>
                        </w:rPr>
                      </w:pPr>
                      <w:hyperlink r:id="rId10">
                        <w:r w:rsidRPr="00C157D3">
                          <w:rPr>
                            <w:rFonts w:ascii="Arial" w:eastAsia="Avenir Next LT Pro Medium" w:hAnsi="Arial" w:cs="Avenir Next LT Pro Medium"/>
                            <w:color w:val="231F20"/>
                            <w:position w:val="2"/>
                          </w:rPr>
                          <w:t>ww</w:t>
                        </w:r>
                        <w:r w:rsidRPr="00C157D3">
                          <w:rPr>
                            <w:rFonts w:ascii="Arial" w:eastAsia="Avenir Next LT Pro Medium" w:hAnsi="Arial" w:cs="Avenir Next LT Pro Medium"/>
                            <w:color w:val="231F20"/>
                            <w:spacing w:val="-8"/>
                            <w:position w:val="2"/>
                          </w:rPr>
                          <w:t>w</w:t>
                        </w:r>
                        <w:r w:rsidRPr="00C157D3">
                          <w:rPr>
                            <w:rFonts w:ascii="Arial" w:eastAsia="Avenir Next LT Pro Medium" w:hAnsi="Arial" w:cs="Avenir Next LT Pro Medium"/>
                            <w:color w:val="231F20"/>
                            <w:position w:val="2"/>
                          </w:rPr>
                          <w:t>.bellgosse</w:t>
                        </w:r>
                        <w:r w:rsidRPr="00C157D3">
                          <w:rPr>
                            <w:rFonts w:ascii="Arial" w:eastAsia="Avenir Next LT Pro Medium" w:hAnsi="Arial" w:cs="Avenir Next LT Pro Medium"/>
                            <w:color w:val="231F20"/>
                            <w:spacing w:val="-3"/>
                            <w:position w:val="2"/>
                          </w:rPr>
                          <w:t>t</w:t>
                        </w:r>
                        <w:r w:rsidRPr="00C157D3">
                          <w:rPr>
                            <w:rFonts w:ascii="Arial" w:eastAsia="Avenir Next LT Pro Medium" w:hAnsi="Arial" w:cs="Avenir Next LT Pro Medium"/>
                            <w:color w:val="231F20"/>
                            <w:position w:val="2"/>
                          </w:rPr>
                          <w:t>t.com</w:t>
                        </w:r>
                        <w:r w:rsidRPr="00C157D3">
                          <w:rPr>
                            <w:rFonts w:ascii="Arial" w:eastAsia="Avenir Next LT Pro Medium" w:hAnsi="Arial" w:cs="Avenir Next LT Pro Medium"/>
                            <w:color w:val="231F20"/>
                            <w:position w:val="2"/>
                          </w:rPr>
                          <w:tab/>
                        </w:r>
                        <w:r w:rsidRPr="00C157D3">
                          <w:rPr>
                            <w:rFonts w:ascii="Arial" w:hAnsi="Arial"/>
                            <w:color w:val="231F20"/>
                            <w:position w:val="2"/>
                          </w:rPr>
                          <w:t xml:space="preserve">   </w:t>
                        </w:r>
                      </w:hyperlink>
                    </w:p>
                    <w:p w14:paraId="6E6D1418" w14:textId="77777777" w:rsidR="008535F7" w:rsidRPr="00DC6187" w:rsidRDefault="008535F7" w:rsidP="00D23D70">
                      <w:pPr>
                        <w:spacing w:after="40"/>
                        <w:rPr>
                          <w:rFonts w:ascii="Arial" w:eastAsia="Avenir Next LT Pro" w:hAnsi="Arial" w:cs="Avenir Next LT Pro"/>
                          <w:sz w:val="16"/>
                          <w:szCs w:val="16"/>
                        </w:rPr>
                      </w:pPr>
                      <w:r w:rsidRPr="00DC6187">
                        <w:rPr>
                          <w:rFonts w:ascii="Arial" w:eastAsia="Avenir Next LT Pro" w:hAnsi="Arial" w:cs="Avenir Next LT Pro"/>
                          <w:color w:val="231F20"/>
                          <w:spacing w:val="5"/>
                          <w:sz w:val="16"/>
                          <w:szCs w:val="16"/>
                        </w:rPr>
                        <w:t>Bel</w:t>
                      </w:r>
                      <w:r w:rsidRPr="00DC6187">
                        <w:rPr>
                          <w:rFonts w:ascii="Arial" w:eastAsia="Avenir Next LT Pro" w:hAnsi="Arial" w:cs="Avenir Next LT Pro"/>
                          <w:color w:val="231F20"/>
                          <w:sz w:val="16"/>
                          <w:szCs w:val="16"/>
                        </w:rPr>
                        <w:t>l</w:t>
                      </w:r>
                      <w:r w:rsidRPr="00DC6187">
                        <w:rPr>
                          <w:rFonts w:ascii="Arial" w:eastAsia="Avenir Next LT Pro" w:hAnsi="Arial" w:cs="Avenir Next LT Pro"/>
                          <w:color w:val="231F20"/>
                          <w:spacing w:val="10"/>
                          <w:sz w:val="16"/>
                          <w:szCs w:val="16"/>
                        </w:rPr>
                        <w:t xml:space="preserve"> </w:t>
                      </w:r>
                      <w:r w:rsidRPr="00DC6187">
                        <w:rPr>
                          <w:rFonts w:ascii="Arial" w:eastAsia="Avenir Next LT Pro" w:hAnsi="Arial" w:cs="Avenir Next LT Pro"/>
                          <w:color w:val="231F20"/>
                          <w:sz w:val="16"/>
                          <w:szCs w:val="16"/>
                        </w:rPr>
                        <w:t>&amp;</w:t>
                      </w:r>
                      <w:r w:rsidRPr="00DC6187">
                        <w:rPr>
                          <w:rFonts w:ascii="Arial" w:eastAsia="Avenir Next LT Pro" w:hAnsi="Arial" w:cs="Avenir Next LT Pro"/>
                          <w:color w:val="231F20"/>
                          <w:spacing w:val="10"/>
                          <w:sz w:val="16"/>
                          <w:szCs w:val="16"/>
                        </w:rPr>
                        <w:t xml:space="preserve"> </w:t>
                      </w:r>
                      <w:r w:rsidRPr="00DC6187">
                        <w:rPr>
                          <w:rFonts w:ascii="Arial" w:eastAsia="Avenir Next LT Pro" w:hAnsi="Arial" w:cs="Avenir Next LT Pro"/>
                          <w:color w:val="231F20"/>
                          <w:spacing w:val="5"/>
                          <w:sz w:val="16"/>
                          <w:szCs w:val="16"/>
                        </w:rPr>
                        <w:t>Gosse</w:t>
                      </w:r>
                      <w:r w:rsidRPr="00DC6187">
                        <w:rPr>
                          <w:rFonts w:ascii="Arial" w:eastAsia="Avenir Next LT Pro" w:hAnsi="Arial" w:cs="Avenir Next LT Pro"/>
                          <w:color w:val="231F20"/>
                          <w:spacing w:val="3"/>
                          <w:sz w:val="16"/>
                          <w:szCs w:val="16"/>
                        </w:rPr>
                        <w:t>t</w:t>
                      </w:r>
                      <w:r w:rsidRPr="00DC6187">
                        <w:rPr>
                          <w:rFonts w:ascii="Arial" w:eastAsia="Avenir Next LT Pro" w:hAnsi="Arial" w:cs="Avenir Next LT Pro"/>
                          <w:color w:val="231F20"/>
                          <w:sz w:val="16"/>
                          <w:szCs w:val="16"/>
                        </w:rPr>
                        <w:t>t</w:t>
                      </w:r>
                      <w:r w:rsidRPr="00DC6187">
                        <w:rPr>
                          <w:rFonts w:ascii="Arial" w:eastAsia="Avenir Next LT Pro" w:hAnsi="Arial" w:cs="Avenir Next LT Pro"/>
                          <w:color w:val="231F20"/>
                          <w:spacing w:val="10"/>
                          <w:sz w:val="16"/>
                          <w:szCs w:val="16"/>
                        </w:rPr>
                        <w:t xml:space="preserve"> </w:t>
                      </w:r>
                      <w:r w:rsidRPr="00DC6187">
                        <w:rPr>
                          <w:rFonts w:ascii="Arial" w:eastAsia="Avenir Next LT Pro" w:hAnsi="Arial" w:cs="Avenir Next LT Pro"/>
                          <w:color w:val="231F20"/>
                          <w:spacing w:val="5"/>
                          <w:sz w:val="16"/>
                          <w:szCs w:val="16"/>
                        </w:rPr>
                        <w:t>i</w:t>
                      </w:r>
                      <w:r w:rsidRPr="00DC6187">
                        <w:rPr>
                          <w:rFonts w:ascii="Arial" w:eastAsia="Avenir Next LT Pro" w:hAnsi="Arial" w:cs="Avenir Next LT Pro"/>
                          <w:color w:val="231F20"/>
                          <w:sz w:val="16"/>
                          <w:szCs w:val="16"/>
                        </w:rPr>
                        <w:t>s</w:t>
                      </w:r>
                      <w:r w:rsidRPr="00DC6187">
                        <w:rPr>
                          <w:rFonts w:ascii="Arial" w:eastAsia="Avenir Next LT Pro" w:hAnsi="Arial" w:cs="Avenir Next LT Pro"/>
                          <w:color w:val="231F20"/>
                          <w:spacing w:val="10"/>
                          <w:sz w:val="16"/>
                          <w:szCs w:val="16"/>
                        </w:rPr>
                        <w:t xml:space="preserve"> </w:t>
                      </w:r>
                      <w:r w:rsidRPr="00DC6187">
                        <w:rPr>
                          <w:rFonts w:ascii="Arial" w:eastAsia="Avenir Next LT Pro" w:hAnsi="Arial" w:cs="Avenir Next LT Pro"/>
                          <w:color w:val="231F20"/>
                          <w:sz w:val="16"/>
                          <w:szCs w:val="16"/>
                        </w:rPr>
                        <w:t>a</w:t>
                      </w:r>
                      <w:r w:rsidRPr="00DC6187">
                        <w:rPr>
                          <w:rFonts w:ascii="Arial" w:eastAsia="Avenir Next LT Pro" w:hAnsi="Arial" w:cs="Avenir Next LT Pro"/>
                          <w:color w:val="231F20"/>
                          <w:spacing w:val="10"/>
                          <w:sz w:val="16"/>
                          <w:szCs w:val="16"/>
                        </w:rPr>
                        <w:t xml:space="preserve"> </w:t>
                      </w:r>
                      <w:r w:rsidRPr="00DC6187">
                        <w:rPr>
                          <w:rFonts w:ascii="Arial" w:eastAsia="Avenir Next LT Pro" w:hAnsi="Arial" w:cs="Avenir Next LT Pro"/>
                          <w:color w:val="231F20"/>
                          <w:spacing w:val="5"/>
                          <w:sz w:val="16"/>
                          <w:szCs w:val="16"/>
                        </w:rPr>
                        <w:t>t</w:t>
                      </w:r>
                      <w:r w:rsidRPr="00DC6187">
                        <w:rPr>
                          <w:rFonts w:ascii="Arial" w:eastAsia="Avenir Next LT Pro" w:hAnsi="Arial" w:cs="Avenir Next LT Pro"/>
                          <w:color w:val="231F20"/>
                          <w:spacing w:val="3"/>
                          <w:sz w:val="16"/>
                          <w:szCs w:val="16"/>
                        </w:rPr>
                        <w:t>r</w:t>
                      </w:r>
                      <w:r w:rsidRPr="00DC6187">
                        <w:rPr>
                          <w:rFonts w:ascii="Arial" w:eastAsia="Avenir Next LT Pro" w:hAnsi="Arial" w:cs="Avenir Next LT Pro"/>
                          <w:color w:val="231F20"/>
                          <w:spacing w:val="5"/>
                          <w:sz w:val="16"/>
                          <w:szCs w:val="16"/>
                        </w:rPr>
                        <w:t>ademar</w:t>
                      </w:r>
                      <w:r w:rsidRPr="00DC6187">
                        <w:rPr>
                          <w:rFonts w:ascii="Arial" w:eastAsia="Avenir Next LT Pro" w:hAnsi="Arial" w:cs="Avenir Next LT Pro"/>
                          <w:color w:val="231F20"/>
                          <w:sz w:val="16"/>
                          <w:szCs w:val="16"/>
                        </w:rPr>
                        <w:t>k</w:t>
                      </w:r>
                      <w:r w:rsidRPr="00DC6187">
                        <w:rPr>
                          <w:rFonts w:ascii="Arial" w:eastAsia="Avenir Next LT Pro" w:hAnsi="Arial" w:cs="Avenir Next LT Pro"/>
                          <w:color w:val="231F20"/>
                          <w:spacing w:val="10"/>
                          <w:sz w:val="16"/>
                          <w:szCs w:val="16"/>
                        </w:rPr>
                        <w:t xml:space="preserve"> </w:t>
                      </w:r>
                      <w:r w:rsidRPr="00DC6187">
                        <w:rPr>
                          <w:rFonts w:ascii="Arial" w:eastAsia="Avenir Next LT Pro" w:hAnsi="Arial" w:cs="Avenir Next LT Pro"/>
                          <w:color w:val="231F20"/>
                          <w:spacing w:val="5"/>
                          <w:sz w:val="16"/>
                          <w:szCs w:val="16"/>
                        </w:rPr>
                        <w:t>o</w:t>
                      </w:r>
                      <w:r w:rsidRPr="00DC6187">
                        <w:rPr>
                          <w:rFonts w:ascii="Arial" w:eastAsia="Avenir Next LT Pro" w:hAnsi="Arial" w:cs="Avenir Next LT Pro"/>
                          <w:color w:val="231F20"/>
                          <w:sz w:val="16"/>
                          <w:szCs w:val="16"/>
                        </w:rPr>
                        <w:t>f</w:t>
                      </w:r>
                      <w:r w:rsidRPr="00DC6187">
                        <w:rPr>
                          <w:rFonts w:ascii="Arial" w:eastAsia="Avenir Next LT Pro" w:hAnsi="Arial" w:cs="Avenir Next LT Pro"/>
                          <w:color w:val="231F20"/>
                          <w:spacing w:val="11"/>
                          <w:sz w:val="16"/>
                          <w:szCs w:val="16"/>
                        </w:rPr>
                        <w:t xml:space="preserve"> </w:t>
                      </w:r>
                      <w:r w:rsidRPr="00DC6187">
                        <w:rPr>
                          <w:rFonts w:ascii="Arial" w:eastAsia="Avenir Next LT Pro" w:hAnsi="Arial" w:cs="Avenir Next LT Pro"/>
                          <w:color w:val="231F20"/>
                          <w:spacing w:val="2"/>
                          <w:sz w:val="16"/>
                          <w:szCs w:val="16"/>
                        </w:rPr>
                        <w:t>X</w:t>
                      </w:r>
                      <w:r w:rsidRPr="00DC6187">
                        <w:rPr>
                          <w:rFonts w:ascii="Arial" w:eastAsia="Avenir Next LT Pro" w:hAnsi="Arial" w:cs="Avenir Next LT Pro"/>
                          <w:color w:val="231F20"/>
                          <w:spacing w:val="5"/>
                          <w:sz w:val="16"/>
                          <w:szCs w:val="16"/>
                        </w:rPr>
                        <w:t>yle</w:t>
                      </w:r>
                      <w:r w:rsidRPr="00DC6187">
                        <w:rPr>
                          <w:rFonts w:ascii="Arial" w:eastAsia="Avenir Next LT Pro" w:hAnsi="Arial" w:cs="Avenir Next LT Pro"/>
                          <w:color w:val="231F20"/>
                          <w:sz w:val="16"/>
                          <w:szCs w:val="16"/>
                        </w:rPr>
                        <w:t>m</w:t>
                      </w:r>
                      <w:r w:rsidRPr="00DC6187">
                        <w:rPr>
                          <w:rFonts w:ascii="Arial" w:eastAsia="Avenir Next LT Pro" w:hAnsi="Arial" w:cs="Avenir Next LT Pro"/>
                          <w:color w:val="231F20"/>
                          <w:spacing w:val="10"/>
                          <w:sz w:val="16"/>
                          <w:szCs w:val="16"/>
                        </w:rPr>
                        <w:t xml:space="preserve"> </w:t>
                      </w:r>
                      <w:r w:rsidRPr="00DC6187">
                        <w:rPr>
                          <w:rFonts w:ascii="Arial" w:eastAsia="Avenir Next LT Pro" w:hAnsi="Arial" w:cs="Avenir Next LT Pro"/>
                          <w:color w:val="231F20"/>
                          <w:spacing w:val="5"/>
                          <w:sz w:val="16"/>
                          <w:szCs w:val="16"/>
                        </w:rPr>
                        <w:t>Inc</w:t>
                      </w:r>
                      <w:r w:rsidRPr="00DC6187">
                        <w:rPr>
                          <w:rFonts w:ascii="Arial" w:eastAsia="Avenir Next LT Pro" w:hAnsi="Arial" w:cs="Avenir Next LT Pro"/>
                          <w:color w:val="231F20"/>
                          <w:sz w:val="16"/>
                          <w:szCs w:val="16"/>
                        </w:rPr>
                        <w:t>.</w:t>
                      </w:r>
                      <w:r w:rsidRPr="00DC6187">
                        <w:rPr>
                          <w:rFonts w:ascii="Arial" w:eastAsia="Avenir Next LT Pro" w:hAnsi="Arial" w:cs="Avenir Next LT Pro"/>
                          <w:color w:val="231F20"/>
                          <w:spacing w:val="6"/>
                          <w:sz w:val="16"/>
                          <w:szCs w:val="16"/>
                        </w:rPr>
                        <w:t xml:space="preserve"> </w:t>
                      </w:r>
                      <w:r w:rsidRPr="00DC6187">
                        <w:rPr>
                          <w:rFonts w:ascii="Arial" w:eastAsia="Avenir Next LT Pro" w:hAnsi="Arial" w:cs="Avenir Next LT Pro"/>
                          <w:color w:val="231F20"/>
                          <w:spacing w:val="5"/>
                          <w:sz w:val="16"/>
                          <w:szCs w:val="16"/>
                        </w:rPr>
                        <w:t>o</w:t>
                      </w:r>
                      <w:r w:rsidRPr="00DC6187">
                        <w:rPr>
                          <w:rFonts w:ascii="Arial" w:eastAsia="Avenir Next LT Pro" w:hAnsi="Arial" w:cs="Avenir Next LT Pro"/>
                          <w:color w:val="231F20"/>
                          <w:sz w:val="16"/>
                          <w:szCs w:val="16"/>
                        </w:rPr>
                        <w:t>r</w:t>
                      </w:r>
                      <w:r w:rsidRPr="00DC6187">
                        <w:rPr>
                          <w:rFonts w:ascii="Arial" w:eastAsia="Avenir Next LT Pro" w:hAnsi="Arial" w:cs="Avenir Next LT Pro"/>
                          <w:color w:val="231F20"/>
                          <w:spacing w:val="10"/>
                          <w:sz w:val="16"/>
                          <w:szCs w:val="16"/>
                        </w:rPr>
                        <w:t xml:space="preserve"> </w:t>
                      </w:r>
                      <w:r w:rsidRPr="00DC6187">
                        <w:rPr>
                          <w:rFonts w:ascii="Arial" w:eastAsia="Avenir Next LT Pro" w:hAnsi="Arial" w:cs="Avenir Next LT Pro"/>
                          <w:color w:val="231F20"/>
                          <w:spacing w:val="5"/>
                          <w:sz w:val="16"/>
                          <w:szCs w:val="16"/>
                        </w:rPr>
                        <w:t>on</w:t>
                      </w:r>
                      <w:r w:rsidRPr="00DC6187">
                        <w:rPr>
                          <w:rFonts w:ascii="Arial" w:eastAsia="Avenir Next LT Pro" w:hAnsi="Arial" w:cs="Avenir Next LT Pro"/>
                          <w:color w:val="231F20"/>
                          <w:sz w:val="16"/>
                          <w:szCs w:val="16"/>
                        </w:rPr>
                        <w:t>e</w:t>
                      </w:r>
                      <w:r w:rsidRPr="00DC6187">
                        <w:rPr>
                          <w:rFonts w:ascii="Arial" w:eastAsia="Avenir Next LT Pro" w:hAnsi="Arial" w:cs="Avenir Next LT Pro"/>
                          <w:color w:val="231F20"/>
                          <w:spacing w:val="10"/>
                          <w:sz w:val="16"/>
                          <w:szCs w:val="16"/>
                        </w:rPr>
                        <w:t xml:space="preserve"> </w:t>
                      </w:r>
                      <w:r w:rsidRPr="00DC6187">
                        <w:rPr>
                          <w:rFonts w:ascii="Arial" w:eastAsia="Avenir Next LT Pro" w:hAnsi="Arial" w:cs="Avenir Next LT Pro"/>
                          <w:color w:val="231F20"/>
                          <w:spacing w:val="5"/>
                          <w:sz w:val="16"/>
                          <w:szCs w:val="16"/>
                        </w:rPr>
                        <w:t>o</w:t>
                      </w:r>
                      <w:r w:rsidRPr="00DC6187">
                        <w:rPr>
                          <w:rFonts w:ascii="Arial" w:eastAsia="Avenir Next LT Pro" w:hAnsi="Arial" w:cs="Avenir Next LT Pro"/>
                          <w:color w:val="231F20"/>
                          <w:sz w:val="16"/>
                          <w:szCs w:val="16"/>
                        </w:rPr>
                        <w:t>f</w:t>
                      </w:r>
                      <w:r w:rsidRPr="00DC6187">
                        <w:rPr>
                          <w:rFonts w:ascii="Arial" w:eastAsia="Avenir Next LT Pro" w:hAnsi="Arial" w:cs="Avenir Next LT Pro"/>
                          <w:color w:val="231F20"/>
                          <w:spacing w:val="12"/>
                          <w:sz w:val="16"/>
                          <w:szCs w:val="16"/>
                        </w:rPr>
                        <w:t xml:space="preserve"> </w:t>
                      </w:r>
                      <w:r w:rsidRPr="00DC6187">
                        <w:rPr>
                          <w:rFonts w:ascii="Arial" w:eastAsia="Avenir Next LT Pro" w:hAnsi="Arial" w:cs="Avenir Next LT Pro"/>
                          <w:color w:val="231F20"/>
                          <w:spacing w:val="5"/>
                          <w:sz w:val="16"/>
                          <w:szCs w:val="16"/>
                        </w:rPr>
                        <w:t>it</w:t>
                      </w:r>
                      <w:r w:rsidRPr="00DC6187">
                        <w:rPr>
                          <w:rFonts w:ascii="Arial" w:eastAsia="Avenir Next LT Pro" w:hAnsi="Arial" w:cs="Avenir Next LT Pro"/>
                          <w:color w:val="231F20"/>
                          <w:sz w:val="16"/>
                          <w:szCs w:val="16"/>
                        </w:rPr>
                        <w:t>s</w:t>
                      </w:r>
                      <w:r w:rsidRPr="00DC6187">
                        <w:rPr>
                          <w:rFonts w:ascii="Arial" w:eastAsia="Avenir Next LT Pro" w:hAnsi="Arial" w:cs="Avenir Next LT Pro"/>
                          <w:color w:val="231F20"/>
                          <w:spacing w:val="10"/>
                          <w:sz w:val="16"/>
                          <w:szCs w:val="16"/>
                        </w:rPr>
                        <w:t xml:space="preserve"> </w:t>
                      </w:r>
                      <w:r w:rsidRPr="00DC6187">
                        <w:rPr>
                          <w:rFonts w:ascii="Arial" w:eastAsia="Avenir Next LT Pro" w:hAnsi="Arial" w:cs="Avenir Next LT Pro"/>
                          <w:color w:val="231F20"/>
                          <w:spacing w:val="5"/>
                          <w:sz w:val="16"/>
                          <w:szCs w:val="16"/>
                        </w:rPr>
                        <w:t>subsidiaries.</w:t>
                      </w:r>
                    </w:p>
                    <w:p w14:paraId="69A8D99F" w14:textId="5854CE00" w:rsidR="008535F7" w:rsidRPr="00DC6187" w:rsidRDefault="008535F7" w:rsidP="00D23D70">
                      <w:pPr>
                        <w:spacing w:after="40"/>
                        <w:rPr>
                          <w:rFonts w:ascii="Arial" w:eastAsia="Avenir Next LT Pro" w:hAnsi="Arial" w:cs="Avenir Next LT Pro"/>
                          <w:sz w:val="16"/>
                          <w:szCs w:val="16"/>
                        </w:rPr>
                      </w:pPr>
                      <w:proofErr w:type="gramStart"/>
                      <w:r w:rsidRPr="00DC6187">
                        <w:rPr>
                          <w:rFonts w:ascii="Arial" w:eastAsia="Avenir Next LT Pro" w:hAnsi="Arial" w:cs="Avenir Next LT Pro"/>
                          <w:color w:val="231F20"/>
                          <w:sz w:val="16"/>
                          <w:szCs w:val="16"/>
                        </w:rPr>
                        <w:t>©</w:t>
                      </w:r>
                      <w:r w:rsidRPr="00DC6187">
                        <w:rPr>
                          <w:rFonts w:ascii="Arial" w:eastAsia="Avenir Next LT Pro" w:hAnsi="Arial" w:cs="Avenir Next LT Pro"/>
                          <w:color w:val="231F20"/>
                          <w:spacing w:val="10"/>
                          <w:sz w:val="16"/>
                          <w:szCs w:val="16"/>
                        </w:rPr>
                        <w:t xml:space="preserve"> </w:t>
                      </w:r>
                      <w:r w:rsidRPr="00DC6187">
                        <w:rPr>
                          <w:rFonts w:ascii="Arial" w:eastAsia="Avenir Next LT Pro" w:hAnsi="Arial" w:cs="Avenir Next LT Pro"/>
                          <w:color w:val="231F20"/>
                          <w:spacing w:val="5"/>
                          <w:sz w:val="16"/>
                          <w:szCs w:val="16"/>
                        </w:rPr>
                        <w:t>201</w:t>
                      </w:r>
                      <w:r>
                        <w:rPr>
                          <w:rFonts w:ascii="Arial" w:eastAsia="Avenir Next LT Pro" w:hAnsi="Arial" w:cs="Avenir Next LT Pro"/>
                          <w:color w:val="231F20"/>
                          <w:sz w:val="16"/>
                          <w:szCs w:val="16"/>
                        </w:rPr>
                        <w:t>6</w:t>
                      </w:r>
                      <w:r w:rsidRPr="00DC6187">
                        <w:rPr>
                          <w:rFonts w:ascii="Arial" w:eastAsia="Avenir Next LT Pro" w:hAnsi="Arial" w:cs="Avenir Next LT Pro"/>
                          <w:color w:val="231F20"/>
                          <w:spacing w:val="8"/>
                          <w:sz w:val="16"/>
                          <w:szCs w:val="16"/>
                        </w:rPr>
                        <w:t xml:space="preserve"> </w:t>
                      </w:r>
                      <w:r w:rsidRPr="00DC6187">
                        <w:rPr>
                          <w:rFonts w:ascii="Arial" w:eastAsia="Avenir Next LT Pro" w:hAnsi="Arial" w:cs="Avenir Next LT Pro"/>
                          <w:color w:val="231F20"/>
                          <w:spacing w:val="2"/>
                          <w:sz w:val="16"/>
                          <w:szCs w:val="16"/>
                        </w:rPr>
                        <w:t>X</w:t>
                      </w:r>
                      <w:r w:rsidRPr="00DC6187">
                        <w:rPr>
                          <w:rFonts w:ascii="Arial" w:eastAsia="Avenir Next LT Pro" w:hAnsi="Arial" w:cs="Avenir Next LT Pro"/>
                          <w:color w:val="231F20"/>
                          <w:spacing w:val="5"/>
                          <w:sz w:val="16"/>
                          <w:szCs w:val="16"/>
                        </w:rPr>
                        <w:t>yle</w:t>
                      </w:r>
                      <w:r w:rsidRPr="00DC6187">
                        <w:rPr>
                          <w:rFonts w:ascii="Arial" w:eastAsia="Avenir Next LT Pro" w:hAnsi="Arial" w:cs="Avenir Next LT Pro"/>
                          <w:color w:val="231F20"/>
                          <w:sz w:val="16"/>
                          <w:szCs w:val="16"/>
                        </w:rPr>
                        <w:t>m</w:t>
                      </w:r>
                      <w:r w:rsidRPr="00DC6187">
                        <w:rPr>
                          <w:rFonts w:ascii="Arial" w:eastAsia="Avenir Next LT Pro" w:hAnsi="Arial" w:cs="Avenir Next LT Pro"/>
                          <w:color w:val="231F20"/>
                          <w:spacing w:val="10"/>
                          <w:sz w:val="16"/>
                          <w:szCs w:val="16"/>
                        </w:rPr>
                        <w:t xml:space="preserve"> </w:t>
                      </w:r>
                      <w:r w:rsidRPr="00DC6187">
                        <w:rPr>
                          <w:rFonts w:ascii="Arial" w:eastAsia="Avenir Next LT Pro" w:hAnsi="Arial" w:cs="Avenir Next LT Pro"/>
                          <w:color w:val="231F20"/>
                          <w:spacing w:val="5"/>
                          <w:sz w:val="16"/>
                          <w:szCs w:val="16"/>
                        </w:rPr>
                        <w:t>Inc</w:t>
                      </w:r>
                      <w:r w:rsidRPr="00DC6187">
                        <w:rPr>
                          <w:rFonts w:ascii="Arial" w:eastAsia="Avenir Next LT Pro" w:hAnsi="Arial" w:cs="Avenir Next LT Pro"/>
                          <w:color w:val="231F20"/>
                          <w:sz w:val="16"/>
                          <w:szCs w:val="16"/>
                        </w:rPr>
                        <w:t>.</w:t>
                      </w:r>
                      <w:proofErr w:type="gramEnd"/>
                      <w:r w:rsidRPr="00DC6187">
                        <w:rPr>
                          <w:rFonts w:ascii="Arial" w:eastAsia="Avenir Next LT Pro" w:hAnsi="Arial" w:cs="Avenir Next LT Pro"/>
                          <w:color w:val="231F20"/>
                          <w:sz w:val="16"/>
                          <w:szCs w:val="16"/>
                        </w:rPr>
                        <w:t xml:space="preserve">  </w:t>
                      </w:r>
                      <w:r>
                        <w:rPr>
                          <w:rFonts w:ascii="Arial" w:eastAsia="Avenir Next LT Pro" w:hAnsi="Arial" w:cs="Avenir Next LT Pro"/>
                          <w:color w:val="231F20"/>
                          <w:spacing w:val="5"/>
                          <w:sz w:val="16"/>
                          <w:szCs w:val="16"/>
                        </w:rPr>
                        <w:t>Domestic Pump VLR Simplex Vacuum Heating Unit Specifications</w:t>
                      </w:r>
                    </w:p>
                    <w:p w14:paraId="0DB1A12D" w14:textId="77777777" w:rsidR="008535F7" w:rsidRDefault="008535F7" w:rsidP="00D23D70"/>
                  </w:txbxContent>
                </v:textbox>
                <w10:wrap type="tight"/>
              </v:shape>
            </w:pict>
          </mc:Fallback>
        </mc:AlternateContent>
      </w:r>
      <w:r w:rsidR="00E978BA" w:rsidRPr="0012787C">
        <w:rPr>
          <w:rFonts w:ascii="Arial" w:hAnsi="Arial" w:cs="Arial"/>
          <w:noProof/>
        </w:rPr>
        <w:drawing>
          <wp:anchor distT="0" distB="0" distL="114300" distR="114300" simplePos="0" relativeHeight="251664384" behindDoc="0" locked="0" layoutInCell="1" allowOverlap="1" wp14:anchorId="1688014C" wp14:editId="0AFF64CD">
            <wp:simplePos x="0" y="0"/>
            <wp:positionH relativeFrom="column">
              <wp:posOffset>31750</wp:posOffset>
            </wp:positionH>
            <wp:positionV relativeFrom="paragraph">
              <wp:posOffset>4385945</wp:posOffset>
            </wp:positionV>
            <wp:extent cx="1502410" cy="548640"/>
            <wp:effectExtent l="0" t="0" r="0" b="10160"/>
            <wp:wrapTight wrapText="bothSides">
              <wp:wrapPolygon edited="0">
                <wp:start x="0" y="0"/>
                <wp:lineTo x="0" y="21000"/>
                <wp:lineTo x="21180" y="21000"/>
                <wp:lineTo x="21180" y="0"/>
                <wp:lineTo x="0" y="0"/>
              </wp:wrapPolygon>
            </wp:wrapTight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2410" cy="548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D23D70" w:rsidRPr="0012787C" w:rsidSect="000554E4">
      <w:pgSz w:w="12240" w:h="15840"/>
      <w:pgMar w:top="810" w:right="1260" w:bottom="990" w:left="126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D176387" w14:textId="77777777" w:rsidR="008535F7" w:rsidRDefault="008535F7" w:rsidP="00162E2D">
      <w:r>
        <w:separator/>
      </w:r>
    </w:p>
  </w:endnote>
  <w:endnote w:type="continuationSeparator" w:id="0">
    <w:p w14:paraId="6E3713FD" w14:textId="77777777" w:rsidR="008535F7" w:rsidRDefault="008535F7" w:rsidP="00162E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ucida Grande">
    <w:altName w:val="Arial"/>
    <w:charset w:val="00"/>
    <w:family w:val="auto"/>
    <w:pitch w:val="variable"/>
    <w:sig w:usb0="00000000" w:usb1="5000A1FF" w:usb2="00000000" w:usb3="00000000" w:csb0="000001BF" w:csb1="00000000"/>
  </w:font>
  <w:font w:name="Avenir Next LT Pro">
    <w:altName w:val="Times New Roman"/>
    <w:charset w:val="00"/>
    <w:family w:val="roman"/>
    <w:pitch w:val="variable"/>
  </w:font>
  <w:font w:name="Avenir Next LT Pro Medium">
    <w:altName w:val="Times New Roman"/>
    <w:charset w:val="00"/>
    <w:family w:val="roman"/>
    <w:pitch w:val="variable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85A2EF8" w14:textId="77777777" w:rsidR="008535F7" w:rsidRDefault="008535F7" w:rsidP="00162E2D">
      <w:r>
        <w:separator/>
      </w:r>
    </w:p>
  </w:footnote>
  <w:footnote w:type="continuationSeparator" w:id="0">
    <w:p w14:paraId="67C82173" w14:textId="77777777" w:rsidR="008535F7" w:rsidRDefault="008535F7" w:rsidP="00162E2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7B4C49"/>
    <w:multiLevelType w:val="singleLevel"/>
    <w:tmpl w:val="FB489086"/>
    <w:lvl w:ilvl="0">
      <w:start w:val="1"/>
      <w:numFmt w:val="lowerLetter"/>
      <w:lvlText w:val="%1."/>
      <w:lvlJc w:val="left"/>
      <w:pPr>
        <w:tabs>
          <w:tab w:val="num" w:pos="936"/>
        </w:tabs>
        <w:ind w:left="936" w:hanging="360"/>
      </w:pPr>
    </w:lvl>
  </w:abstractNum>
  <w:abstractNum w:abstractNumId="1">
    <w:nsid w:val="0C8172D8"/>
    <w:multiLevelType w:val="singleLevel"/>
    <w:tmpl w:val="574C70B6"/>
    <w:lvl w:ilvl="0">
      <w:start w:val="1"/>
      <w:numFmt w:val="upperLetter"/>
      <w:pStyle w:val="Heading9"/>
      <w:lvlText w:val="%1."/>
      <w:lvlJc w:val="left"/>
      <w:pPr>
        <w:tabs>
          <w:tab w:val="num" w:pos="360"/>
        </w:tabs>
        <w:ind w:left="360" w:hanging="360"/>
      </w:pPr>
      <w:rPr>
        <w:strike w:val="0"/>
        <w:dstrike w:val="0"/>
      </w:rPr>
    </w:lvl>
  </w:abstractNum>
  <w:abstractNum w:abstractNumId="2">
    <w:nsid w:val="1D531E4E"/>
    <w:multiLevelType w:val="singleLevel"/>
    <w:tmpl w:val="99F83DDE"/>
    <w:lvl w:ilvl="0">
      <w:start w:val="1"/>
      <w:numFmt w:val="decimal"/>
      <w:lvlText w:val="%1)"/>
      <w:lvlJc w:val="left"/>
      <w:pPr>
        <w:tabs>
          <w:tab w:val="num" w:pos="2400"/>
        </w:tabs>
        <w:ind w:left="2400" w:hanging="360"/>
      </w:pPr>
      <w:rPr>
        <w:rFonts w:hint="default"/>
      </w:rPr>
    </w:lvl>
  </w:abstractNum>
  <w:abstractNum w:abstractNumId="3">
    <w:nsid w:val="1FB34942"/>
    <w:multiLevelType w:val="singleLevel"/>
    <w:tmpl w:val="7C961910"/>
    <w:lvl w:ilvl="0">
      <w:start w:val="1"/>
      <w:numFmt w:val="lowerLetter"/>
      <w:lvlText w:val="%1."/>
      <w:lvlJc w:val="left"/>
      <w:pPr>
        <w:tabs>
          <w:tab w:val="num" w:pos="1980"/>
        </w:tabs>
        <w:ind w:left="1980" w:hanging="360"/>
      </w:pPr>
      <w:rPr>
        <w:rFonts w:hint="default"/>
      </w:rPr>
    </w:lvl>
  </w:abstractNum>
  <w:abstractNum w:abstractNumId="4">
    <w:nsid w:val="2AF06795"/>
    <w:multiLevelType w:val="singleLevel"/>
    <w:tmpl w:val="8786922E"/>
    <w:lvl w:ilvl="0">
      <w:start w:val="1"/>
      <w:numFmt w:val="upperLetter"/>
      <w:pStyle w:val="Heading1"/>
      <w:lvlText w:val="%1."/>
      <w:legacy w:legacy="1" w:legacySpace="0" w:legacyIndent="360"/>
      <w:lvlJc w:val="left"/>
      <w:pPr>
        <w:ind w:left="936" w:hanging="360"/>
      </w:pPr>
    </w:lvl>
  </w:abstractNum>
  <w:abstractNum w:abstractNumId="5">
    <w:nsid w:val="2D3C00CC"/>
    <w:multiLevelType w:val="singleLevel"/>
    <w:tmpl w:val="6C1AA0B6"/>
    <w:lvl w:ilvl="0">
      <w:start w:val="1"/>
      <w:numFmt w:val="upperLetter"/>
      <w:lvlText w:val="%1."/>
      <w:lvlJc w:val="left"/>
      <w:pPr>
        <w:tabs>
          <w:tab w:val="num" w:pos="1260"/>
        </w:tabs>
        <w:ind w:left="1260" w:hanging="360"/>
      </w:pPr>
      <w:rPr>
        <w:rFonts w:hint="default"/>
      </w:rPr>
    </w:lvl>
  </w:abstractNum>
  <w:abstractNum w:abstractNumId="6">
    <w:nsid w:val="390950B7"/>
    <w:multiLevelType w:val="singleLevel"/>
    <w:tmpl w:val="869EE64C"/>
    <w:lvl w:ilvl="0">
      <w:start w:val="1"/>
      <w:numFmt w:val="upperLetter"/>
      <w:lvlText w:val="%1."/>
      <w:legacy w:legacy="1" w:legacySpace="0" w:legacyIndent="360"/>
      <w:lvlJc w:val="left"/>
      <w:pPr>
        <w:ind w:left="936" w:hanging="360"/>
      </w:pPr>
    </w:lvl>
  </w:abstractNum>
  <w:abstractNum w:abstractNumId="7">
    <w:nsid w:val="3D5B0DE1"/>
    <w:multiLevelType w:val="singleLevel"/>
    <w:tmpl w:val="1D14F85A"/>
    <w:lvl w:ilvl="0">
      <w:start w:val="1"/>
      <w:numFmt w:val="decimal"/>
      <w:lvlText w:val="%1."/>
      <w:lvlJc w:val="left"/>
      <w:pPr>
        <w:tabs>
          <w:tab w:val="num" w:pos="1512"/>
        </w:tabs>
        <w:ind w:left="1512" w:hanging="360"/>
      </w:pPr>
      <w:rPr>
        <w:rFonts w:hint="default"/>
      </w:rPr>
    </w:lvl>
  </w:abstractNum>
  <w:abstractNum w:abstractNumId="8">
    <w:nsid w:val="3E352875"/>
    <w:multiLevelType w:val="singleLevel"/>
    <w:tmpl w:val="9B7C6D04"/>
    <w:lvl w:ilvl="0">
      <w:start w:val="1"/>
      <w:numFmt w:val="lowerLetter"/>
      <w:lvlText w:val="%1."/>
      <w:lvlJc w:val="left"/>
      <w:pPr>
        <w:tabs>
          <w:tab w:val="num" w:pos="2010"/>
        </w:tabs>
        <w:ind w:left="2010" w:hanging="360"/>
      </w:pPr>
      <w:rPr>
        <w:rFonts w:hint="default"/>
      </w:rPr>
    </w:lvl>
  </w:abstractNum>
  <w:abstractNum w:abstractNumId="9">
    <w:nsid w:val="3FBF56A9"/>
    <w:multiLevelType w:val="singleLevel"/>
    <w:tmpl w:val="869EE64C"/>
    <w:lvl w:ilvl="0">
      <w:start w:val="1"/>
      <w:numFmt w:val="upperLetter"/>
      <w:lvlText w:val="%1."/>
      <w:legacy w:legacy="1" w:legacySpace="0" w:legacyIndent="360"/>
      <w:lvlJc w:val="left"/>
      <w:pPr>
        <w:ind w:left="936" w:hanging="360"/>
      </w:pPr>
    </w:lvl>
  </w:abstractNum>
  <w:abstractNum w:abstractNumId="10">
    <w:nsid w:val="41D83A67"/>
    <w:multiLevelType w:val="singleLevel"/>
    <w:tmpl w:val="A246D0AC"/>
    <w:lvl w:ilvl="0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  <w:rPr>
        <w:rFonts w:hint="default"/>
      </w:rPr>
    </w:lvl>
  </w:abstractNum>
  <w:abstractNum w:abstractNumId="11">
    <w:nsid w:val="460622F1"/>
    <w:multiLevelType w:val="singleLevel"/>
    <w:tmpl w:val="5008997C"/>
    <w:lvl w:ilvl="0">
      <w:start w:val="1"/>
      <w:numFmt w:val="lowerLetter"/>
      <w:lvlText w:val="%1."/>
      <w:lvlJc w:val="left"/>
      <w:pPr>
        <w:tabs>
          <w:tab w:val="num" w:pos="2010"/>
        </w:tabs>
        <w:ind w:left="2010" w:hanging="360"/>
      </w:pPr>
      <w:rPr>
        <w:rFonts w:hint="default"/>
      </w:rPr>
    </w:lvl>
  </w:abstractNum>
  <w:abstractNum w:abstractNumId="12">
    <w:nsid w:val="46613174"/>
    <w:multiLevelType w:val="multilevel"/>
    <w:tmpl w:val="E47ACAE4"/>
    <w:lvl w:ilvl="0">
      <w:start w:val="1"/>
      <w:numFmt w:val="decimal"/>
      <w:lvlText w:val="%1"/>
      <w:lvlJc w:val="left"/>
      <w:pPr>
        <w:ind w:left="400" w:hanging="40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00" w:hanging="4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>
    <w:nsid w:val="527B72C9"/>
    <w:multiLevelType w:val="singleLevel"/>
    <w:tmpl w:val="52365F70"/>
    <w:lvl w:ilvl="0">
      <w:start w:val="9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4">
    <w:nsid w:val="560C611E"/>
    <w:multiLevelType w:val="singleLevel"/>
    <w:tmpl w:val="869EE64C"/>
    <w:lvl w:ilvl="0">
      <w:start w:val="1"/>
      <w:numFmt w:val="upperLetter"/>
      <w:lvlText w:val="%1."/>
      <w:legacy w:legacy="1" w:legacySpace="0" w:legacyIndent="360"/>
      <w:lvlJc w:val="left"/>
      <w:pPr>
        <w:ind w:left="936" w:hanging="360"/>
      </w:pPr>
    </w:lvl>
  </w:abstractNum>
  <w:abstractNum w:abstractNumId="15">
    <w:nsid w:val="5FC25BE6"/>
    <w:multiLevelType w:val="singleLevel"/>
    <w:tmpl w:val="8D661F2E"/>
    <w:lvl w:ilvl="0">
      <w:start w:val="1"/>
      <w:numFmt w:val="upperLetter"/>
      <w:lvlText w:val="%1."/>
      <w:lvlJc w:val="left"/>
      <w:pPr>
        <w:tabs>
          <w:tab w:val="num" w:pos="1260"/>
        </w:tabs>
        <w:ind w:left="1260" w:hanging="360"/>
      </w:pPr>
      <w:rPr>
        <w:rFonts w:hint="default"/>
      </w:rPr>
    </w:lvl>
  </w:abstractNum>
  <w:abstractNum w:abstractNumId="16">
    <w:nsid w:val="67F02B0B"/>
    <w:multiLevelType w:val="singleLevel"/>
    <w:tmpl w:val="23365070"/>
    <w:lvl w:ilvl="0">
      <w:start w:val="1"/>
      <w:numFmt w:val="lowerLetter"/>
      <w:lvlText w:val="%1."/>
      <w:lvlJc w:val="left"/>
      <w:pPr>
        <w:tabs>
          <w:tab w:val="num" w:pos="1980"/>
        </w:tabs>
        <w:ind w:left="1980" w:hanging="360"/>
      </w:pPr>
      <w:rPr>
        <w:rFonts w:hint="default"/>
      </w:rPr>
    </w:lvl>
  </w:abstractNum>
  <w:abstractNum w:abstractNumId="17">
    <w:nsid w:val="6AD25B5A"/>
    <w:multiLevelType w:val="multilevel"/>
    <w:tmpl w:val="9B4413B8"/>
    <w:lvl w:ilvl="0">
      <w:start w:val="3"/>
      <w:numFmt w:val="decimal"/>
      <w:lvlText w:val="%1"/>
      <w:lvlJc w:val="left"/>
      <w:pPr>
        <w:tabs>
          <w:tab w:val="num" w:pos="945"/>
        </w:tabs>
        <w:ind w:left="945" w:hanging="945"/>
      </w:pPr>
      <w:rPr>
        <w:rFonts w:hint="default"/>
      </w:rPr>
    </w:lvl>
    <w:lvl w:ilvl="1">
      <w:start w:val="1"/>
      <w:numFmt w:val="decimalZero"/>
      <w:lvlText w:val="%1.%2"/>
      <w:lvlJc w:val="left"/>
      <w:pPr>
        <w:tabs>
          <w:tab w:val="num" w:pos="945"/>
        </w:tabs>
        <w:ind w:left="945" w:hanging="94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945"/>
        </w:tabs>
        <w:ind w:left="945" w:hanging="945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8">
    <w:nsid w:val="6F7473DD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9">
    <w:nsid w:val="70830F26"/>
    <w:multiLevelType w:val="singleLevel"/>
    <w:tmpl w:val="AECC66A4"/>
    <w:lvl w:ilvl="0">
      <w:start w:val="1"/>
      <w:numFmt w:val="lowerLetter"/>
      <w:lvlText w:val="%1."/>
      <w:lvlJc w:val="left"/>
      <w:pPr>
        <w:tabs>
          <w:tab w:val="num" w:pos="1980"/>
        </w:tabs>
        <w:ind w:left="1980" w:hanging="360"/>
      </w:pPr>
      <w:rPr>
        <w:rFonts w:hint="default"/>
      </w:rPr>
    </w:lvl>
  </w:abstractNum>
  <w:abstractNum w:abstractNumId="20">
    <w:nsid w:val="72131698"/>
    <w:multiLevelType w:val="singleLevel"/>
    <w:tmpl w:val="869EE64C"/>
    <w:lvl w:ilvl="0">
      <w:start w:val="1"/>
      <w:numFmt w:val="upperLetter"/>
      <w:lvlText w:val="%1."/>
      <w:legacy w:legacy="1" w:legacySpace="0" w:legacyIndent="360"/>
      <w:lvlJc w:val="left"/>
      <w:pPr>
        <w:ind w:left="936" w:hanging="360"/>
      </w:pPr>
    </w:lvl>
  </w:abstractNum>
  <w:abstractNum w:abstractNumId="21">
    <w:nsid w:val="73776993"/>
    <w:multiLevelType w:val="singleLevel"/>
    <w:tmpl w:val="DF125E50"/>
    <w:lvl w:ilvl="0">
      <w:start w:val="1"/>
      <w:numFmt w:val="upperLetter"/>
      <w:lvlText w:val="%1."/>
      <w:lvlJc w:val="left"/>
      <w:pPr>
        <w:tabs>
          <w:tab w:val="num" w:pos="1335"/>
        </w:tabs>
        <w:ind w:left="1335" w:hanging="435"/>
      </w:pPr>
      <w:rPr>
        <w:rFonts w:hint="default"/>
      </w:rPr>
    </w:lvl>
  </w:abstractNum>
  <w:abstractNum w:abstractNumId="22">
    <w:nsid w:val="77BB1134"/>
    <w:multiLevelType w:val="singleLevel"/>
    <w:tmpl w:val="506CB456"/>
    <w:lvl w:ilvl="0">
      <w:start w:val="1"/>
      <w:numFmt w:val="decimal"/>
      <w:lvlText w:val="%1."/>
      <w:lvlJc w:val="left"/>
      <w:pPr>
        <w:tabs>
          <w:tab w:val="num" w:pos="1626"/>
        </w:tabs>
        <w:ind w:left="1626" w:hanging="360"/>
      </w:pPr>
      <w:rPr>
        <w:rFonts w:hint="default"/>
      </w:rPr>
    </w:lvl>
  </w:abstractNum>
  <w:abstractNum w:abstractNumId="23">
    <w:nsid w:val="7CB50DBF"/>
    <w:multiLevelType w:val="singleLevel"/>
    <w:tmpl w:val="393655FA"/>
    <w:lvl w:ilvl="0">
      <w:start w:val="1"/>
      <w:numFmt w:val="lowerLetter"/>
      <w:lvlText w:val="%1."/>
      <w:lvlJc w:val="left"/>
      <w:pPr>
        <w:tabs>
          <w:tab w:val="num" w:pos="2010"/>
        </w:tabs>
        <w:ind w:left="2010" w:hanging="360"/>
      </w:pPr>
      <w:rPr>
        <w:rFonts w:hint="default"/>
      </w:rPr>
    </w:lvl>
  </w:abstractNum>
  <w:abstractNum w:abstractNumId="24">
    <w:nsid w:val="7E2D62DF"/>
    <w:multiLevelType w:val="singleLevel"/>
    <w:tmpl w:val="C6008C5E"/>
    <w:lvl w:ilvl="0">
      <w:start w:val="1"/>
      <w:numFmt w:val="decimal"/>
      <w:lvlText w:val="%1."/>
      <w:lvlJc w:val="left"/>
      <w:pPr>
        <w:tabs>
          <w:tab w:val="num" w:pos="1626"/>
        </w:tabs>
        <w:ind w:left="1626" w:hanging="360"/>
      </w:pPr>
      <w:rPr>
        <w:rFonts w:hint="default"/>
      </w:rPr>
    </w:lvl>
  </w:abstractNum>
  <w:num w:numId="1">
    <w:abstractNumId w:val="6"/>
  </w:num>
  <w:num w:numId="2">
    <w:abstractNumId w:val="14"/>
  </w:num>
  <w:num w:numId="3">
    <w:abstractNumId w:val="9"/>
  </w:num>
  <w:num w:numId="4">
    <w:abstractNumId w:val="4"/>
  </w:num>
  <w:num w:numId="5">
    <w:abstractNumId w:val="20"/>
  </w:num>
  <w:num w:numId="6">
    <w:abstractNumId w:val="7"/>
  </w:num>
  <w:num w:numId="7">
    <w:abstractNumId w:val="5"/>
  </w:num>
  <w:num w:numId="8">
    <w:abstractNumId w:val="15"/>
  </w:num>
  <w:num w:numId="9">
    <w:abstractNumId w:val="10"/>
  </w:num>
  <w:num w:numId="10">
    <w:abstractNumId w:val="3"/>
  </w:num>
  <w:num w:numId="11">
    <w:abstractNumId w:val="11"/>
  </w:num>
  <w:num w:numId="12">
    <w:abstractNumId w:val="1"/>
  </w:num>
  <w:num w:numId="13">
    <w:abstractNumId w:val="17"/>
  </w:num>
  <w:num w:numId="14">
    <w:abstractNumId w:val="21"/>
  </w:num>
  <w:num w:numId="15">
    <w:abstractNumId w:val="22"/>
  </w:num>
  <w:num w:numId="16">
    <w:abstractNumId w:val="18"/>
  </w:num>
  <w:num w:numId="17">
    <w:abstractNumId w:val="23"/>
  </w:num>
  <w:num w:numId="18">
    <w:abstractNumId w:val="2"/>
  </w:num>
  <w:num w:numId="19">
    <w:abstractNumId w:val="8"/>
  </w:num>
  <w:num w:numId="20">
    <w:abstractNumId w:val="24"/>
  </w:num>
  <w:num w:numId="21">
    <w:abstractNumId w:val="19"/>
  </w:num>
  <w:num w:numId="22">
    <w:abstractNumId w:val="16"/>
  </w:num>
  <w:num w:numId="23">
    <w:abstractNumId w:val="13"/>
  </w:num>
  <w:num w:numId="24">
    <w:abstractNumId w:val="0"/>
  </w:num>
  <w:num w:numId="25">
    <w:abstractNumId w:val="12"/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1"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1FC9"/>
    <w:rsid w:val="0000502E"/>
    <w:rsid w:val="00017B87"/>
    <w:rsid w:val="000554E4"/>
    <w:rsid w:val="00104BBC"/>
    <w:rsid w:val="001128FA"/>
    <w:rsid w:val="0012787C"/>
    <w:rsid w:val="00162E2D"/>
    <w:rsid w:val="001651B6"/>
    <w:rsid w:val="001E6345"/>
    <w:rsid w:val="0024322D"/>
    <w:rsid w:val="003634C7"/>
    <w:rsid w:val="003707EE"/>
    <w:rsid w:val="0044270C"/>
    <w:rsid w:val="00545478"/>
    <w:rsid w:val="0061386D"/>
    <w:rsid w:val="00640F4B"/>
    <w:rsid w:val="006C7CBF"/>
    <w:rsid w:val="006F7F8D"/>
    <w:rsid w:val="0073684C"/>
    <w:rsid w:val="0076151E"/>
    <w:rsid w:val="008535F7"/>
    <w:rsid w:val="008560DE"/>
    <w:rsid w:val="008A4D25"/>
    <w:rsid w:val="00951C0B"/>
    <w:rsid w:val="00973F27"/>
    <w:rsid w:val="00AF6537"/>
    <w:rsid w:val="00B069D2"/>
    <w:rsid w:val="00B21FC9"/>
    <w:rsid w:val="00BF6676"/>
    <w:rsid w:val="00D23D70"/>
    <w:rsid w:val="00E90AF3"/>
    <w:rsid w:val="00E978BA"/>
    <w:rsid w:val="00F152BB"/>
    <w:rsid w:val="00F441A6"/>
    <w:rsid w:val="00FD0737"/>
    <w:rsid w:val="00FE1A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68082FA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qFormat/>
    <w:pPr>
      <w:keepNext/>
      <w:numPr>
        <w:numId w:val="4"/>
      </w:numPr>
      <w:ind w:hanging="36"/>
      <w:outlineLvl w:val="0"/>
    </w:pPr>
    <w:rPr>
      <w:rFonts w:ascii="Arial" w:hAnsi="Arial"/>
      <w:sz w:val="24"/>
    </w:rPr>
  </w:style>
  <w:style w:type="paragraph" w:styleId="Heading2">
    <w:name w:val="heading 2"/>
    <w:basedOn w:val="Normal"/>
    <w:next w:val="Normal"/>
    <w:qFormat/>
    <w:pPr>
      <w:keepNext/>
      <w:tabs>
        <w:tab w:val="left" w:pos="1080"/>
        <w:tab w:val="left" w:pos="1260"/>
      </w:tabs>
      <w:ind w:left="576"/>
      <w:outlineLvl w:val="1"/>
    </w:pPr>
    <w:rPr>
      <w:rFonts w:ascii="Arial" w:hAnsi="Arial"/>
      <w:sz w:val="24"/>
    </w:rPr>
  </w:style>
  <w:style w:type="paragraph" w:styleId="Heading3">
    <w:name w:val="heading 3"/>
    <w:basedOn w:val="Normal"/>
    <w:next w:val="Normal"/>
    <w:qFormat/>
    <w:pPr>
      <w:keepNext/>
      <w:tabs>
        <w:tab w:val="left" w:pos="1080"/>
        <w:tab w:val="left" w:pos="1350"/>
        <w:tab w:val="left" w:pos="1620"/>
      </w:tabs>
      <w:ind w:left="1260"/>
      <w:outlineLvl w:val="2"/>
    </w:pPr>
    <w:rPr>
      <w:rFonts w:ascii="Arial" w:hAnsi="Arial"/>
      <w:sz w:val="24"/>
    </w:rPr>
  </w:style>
  <w:style w:type="paragraph" w:styleId="Heading4">
    <w:name w:val="heading 4"/>
    <w:basedOn w:val="Normal"/>
    <w:next w:val="Normal"/>
    <w:qFormat/>
    <w:pPr>
      <w:keepNext/>
      <w:tabs>
        <w:tab w:val="left" w:pos="1620"/>
      </w:tabs>
      <w:ind w:left="900"/>
      <w:outlineLvl w:val="3"/>
    </w:pPr>
    <w:rPr>
      <w:rFonts w:ascii="Arial" w:hAnsi="Arial"/>
      <w:sz w:val="24"/>
    </w:rPr>
  </w:style>
  <w:style w:type="paragraph" w:styleId="Heading5">
    <w:name w:val="heading 5"/>
    <w:basedOn w:val="Normal"/>
    <w:next w:val="Normal"/>
    <w:qFormat/>
    <w:pPr>
      <w:keepNext/>
      <w:outlineLvl w:val="4"/>
    </w:pPr>
    <w:rPr>
      <w:rFonts w:ascii="Arial" w:hAnsi="Arial"/>
      <w:sz w:val="24"/>
    </w:rPr>
  </w:style>
  <w:style w:type="paragraph" w:styleId="Heading6">
    <w:name w:val="heading 6"/>
    <w:basedOn w:val="Normal"/>
    <w:next w:val="Normal"/>
    <w:qFormat/>
    <w:pPr>
      <w:keepNext/>
      <w:jc w:val="center"/>
      <w:outlineLvl w:val="5"/>
    </w:pPr>
    <w:rPr>
      <w:rFonts w:ascii="Arial" w:hAnsi="Arial"/>
      <w:sz w:val="24"/>
    </w:rPr>
  </w:style>
  <w:style w:type="paragraph" w:styleId="Heading7">
    <w:name w:val="heading 7"/>
    <w:basedOn w:val="Normal"/>
    <w:next w:val="Normal"/>
    <w:qFormat/>
    <w:pPr>
      <w:keepNext/>
      <w:ind w:left="1260" w:hanging="360"/>
      <w:outlineLvl w:val="6"/>
    </w:pPr>
    <w:rPr>
      <w:rFonts w:ascii="Arial" w:hAnsi="Arial"/>
      <w:sz w:val="24"/>
    </w:rPr>
  </w:style>
  <w:style w:type="paragraph" w:styleId="Heading8">
    <w:name w:val="heading 8"/>
    <w:basedOn w:val="Normal"/>
    <w:next w:val="Normal"/>
    <w:qFormat/>
    <w:pPr>
      <w:keepNext/>
      <w:ind w:left="1440" w:hanging="360"/>
      <w:outlineLvl w:val="7"/>
    </w:pPr>
    <w:rPr>
      <w:rFonts w:ascii="Arial" w:hAnsi="Arial"/>
      <w:sz w:val="24"/>
    </w:rPr>
  </w:style>
  <w:style w:type="paragraph" w:styleId="Heading9">
    <w:name w:val="heading 9"/>
    <w:basedOn w:val="Normal"/>
    <w:next w:val="Normal"/>
    <w:qFormat/>
    <w:pPr>
      <w:keepNext/>
      <w:numPr>
        <w:numId w:val="12"/>
      </w:numPr>
      <w:tabs>
        <w:tab w:val="clear" w:pos="360"/>
        <w:tab w:val="num" w:pos="-186"/>
      </w:tabs>
      <w:ind w:left="1260"/>
      <w:outlineLvl w:val="8"/>
    </w:pPr>
    <w:rPr>
      <w:rFonts w:ascii="Arial" w:hAnsi="Arial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WfxFaxNum">
    <w:name w:val="WfxFaxNum"/>
    <w:basedOn w:val="Normal"/>
  </w:style>
  <w:style w:type="paragraph" w:customStyle="1" w:styleId="WfxTime">
    <w:name w:val="WfxTime"/>
    <w:basedOn w:val="Normal"/>
  </w:style>
  <w:style w:type="paragraph" w:customStyle="1" w:styleId="WfxDate">
    <w:name w:val="WfxDate"/>
    <w:basedOn w:val="Normal"/>
  </w:style>
  <w:style w:type="paragraph" w:customStyle="1" w:styleId="WfxRecipient">
    <w:name w:val="WfxRecipient"/>
    <w:basedOn w:val="Normal"/>
  </w:style>
  <w:style w:type="paragraph" w:customStyle="1" w:styleId="WfxCompany">
    <w:name w:val="WfxCompany"/>
    <w:basedOn w:val="Normal"/>
  </w:style>
  <w:style w:type="paragraph" w:customStyle="1" w:styleId="WfxSubject">
    <w:name w:val="WfxSubject"/>
    <w:basedOn w:val="Normal"/>
  </w:style>
  <w:style w:type="paragraph" w:customStyle="1" w:styleId="WfxKeyword">
    <w:name w:val="WfxKeyword"/>
    <w:basedOn w:val="Normal"/>
  </w:style>
  <w:style w:type="paragraph" w:customStyle="1" w:styleId="WfxBillCode">
    <w:name w:val="WfxBillCode"/>
    <w:basedOn w:val="Normal"/>
  </w:style>
  <w:style w:type="paragraph" w:styleId="BodyTextIndent">
    <w:name w:val="Body Text Indent"/>
    <w:basedOn w:val="Normal"/>
    <w:semiHidden/>
    <w:pPr>
      <w:ind w:left="1620"/>
    </w:pPr>
  </w:style>
  <w:style w:type="paragraph" w:styleId="Title">
    <w:name w:val="Title"/>
    <w:basedOn w:val="Normal"/>
    <w:qFormat/>
    <w:pPr>
      <w:jc w:val="center"/>
    </w:pPr>
    <w:rPr>
      <w:rFonts w:ascii="Arial" w:hAnsi="Arial"/>
      <w:b/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21FC9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21FC9"/>
    <w:rPr>
      <w:rFonts w:ascii="Lucida Grande" w:hAnsi="Lucida Grande" w:cs="Lucida Grande"/>
      <w:sz w:val="18"/>
      <w:szCs w:val="18"/>
    </w:rPr>
  </w:style>
  <w:style w:type="paragraph" w:styleId="ListParagraph">
    <w:name w:val="List Paragraph"/>
    <w:basedOn w:val="Normal"/>
    <w:uiPriority w:val="34"/>
    <w:qFormat/>
    <w:rsid w:val="00104BBC"/>
    <w:pPr>
      <w:ind w:left="720"/>
      <w:contextualSpacing/>
    </w:pPr>
  </w:style>
  <w:style w:type="paragraph" w:styleId="Revision">
    <w:name w:val="Revision"/>
    <w:hidden/>
    <w:uiPriority w:val="99"/>
    <w:semiHidden/>
    <w:rsid w:val="0000502E"/>
  </w:style>
  <w:style w:type="paragraph" w:styleId="Header">
    <w:name w:val="header"/>
    <w:basedOn w:val="Normal"/>
    <w:link w:val="HeaderChar"/>
    <w:uiPriority w:val="99"/>
    <w:unhideWhenUsed/>
    <w:rsid w:val="00162E2D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62E2D"/>
  </w:style>
  <w:style w:type="paragraph" w:styleId="Footer">
    <w:name w:val="footer"/>
    <w:basedOn w:val="Normal"/>
    <w:link w:val="FooterChar"/>
    <w:uiPriority w:val="99"/>
    <w:unhideWhenUsed/>
    <w:rsid w:val="00162E2D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62E2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qFormat/>
    <w:pPr>
      <w:keepNext/>
      <w:numPr>
        <w:numId w:val="4"/>
      </w:numPr>
      <w:ind w:hanging="36"/>
      <w:outlineLvl w:val="0"/>
    </w:pPr>
    <w:rPr>
      <w:rFonts w:ascii="Arial" w:hAnsi="Arial"/>
      <w:sz w:val="24"/>
    </w:rPr>
  </w:style>
  <w:style w:type="paragraph" w:styleId="Heading2">
    <w:name w:val="heading 2"/>
    <w:basedOn w:val="Normal"/>
    <w:next w:val="Normal"/>
    <w:qFormat/>
    <w:pPr>
      <w:keepNext/>
      <w:tabs>
        <w:tab w:val="left" w:pos="1080"/>
        <w:tab w:val="left" w:pos="1260"/>
      </w:tabs>
      <w:ind w:left="576"/>
      <w:outlineLvl w:val="1"/>
    </w:pPr>
    <w:rPr>
      <w:rFonts w:ascii="Arial" w:hAnsi="Arial"/>
      <w:sz w:val="24"/>
    </w:rPr>
  </w:style>
  <w:style w:type="paragraph" w:styleId="Heading3">
    <w:name w:val="heading 3"/>
    <w:basedOn w:val="Normal"/>
    <w:next w:val="Normal"/>
    <w:qFormat/>
    <w:pPr>
      <w:keepNext/>
      <w:tabs>
        <w:tab w:val="left" w:pos="1080"/>
        <w:tab w:val="left" w:pos="1350"/>
        <w:tab w:val="left" w:pos="1620"/>
      </w:tabs>
      <w:ind w:left="1260"/>
      <w:outlineLvl w:val="2"/>
    </w:pPr>
    <w:rPr>
      <w:rFonts w:ascii="Arial" w:hAnsi="Arial"/>
      <w:sz w:val="24"/>
    </w:rPr>
  </w:style>
  <w:style w:type="paragraph" w:styleId="Heading4">
    <w:name w:val="heading 4"/>
    <w:basedOn w:val="Normal"/>
    <w:next w:val="Normal"/>
    <w:qFormat/>
    <w:pPr>
      <w:keepNext/>
      <w:tabs>
        <w:tab w:val="left" w:pos="1620"/>
      </w:tabs>
      <w:ind w:left="900"/>
      <w:outlineLvl w:val="3"/>
    </w:pPr>
    <w:rPr>
      <w:rFonts w:ascii="Arial" w:hAnsi="Arial"/>
      <w:sz w:val="24"/>
    </w:rPr>
  </w:style>
  <w:style w:type="paragraph" w:styleId="Heading5">
    <w:name w:val="heading 5"/>
    <w:basedOn w:val="Normal"/>
    <w:next w:val="Normal"/>
    <w:qFormat/>
    <w:pPr>
      <w:keepNext/>
      <w:outlineLvl w:val="4"/>
    </w:pPr>
    <w:rPr>
      <w:rFonts w:ascii="Arial" w:hAnsi="Arial"/>
      <w:sz w:val="24"/>
    </w:rPr>
  </w:style>
  <w:style w:type="paragraph" w:styleId="Heading6">
    <w:name w:val="heading 6"/>
    <w:basedOn w:val="Normal"/>
    <w:next w:val="Normal"/>
    <w:qFormat/>
    <w:pPr>
      <w:keepNext/>
      <w:jc w:val="center"/>
      <w:outlineLvl w:val="5"/>
    </w:pPr>
    <w:rPr>
      <w:rFonts w:ascii="Arial" w:hAnsi="Arial"/>
      <w:sz w:val="24"/>
    </w:rPr>
  </w:style>
  <w:style w:type="paragraph" w:styleId="Heading7">
    <w:name w:val="heading 7"/>
    <w:basedOn w:val="Normal"/>
    <w:next w:val="Normal"/>
    <w:qFormat/>
    <w:pPr>
      <w:keepNext/>
      <w:ind w:left="1260" w:hanging="360"/>
      <w:outlineLvl w:val="6"/>
    </w:pPr>
    <w:rPr>
      <w:rFonts w:ascii="Arial" w:hAnsi="Arial"/>
      <w:sz w:val="24"/>
    </w:rPr>
  </w:style>
  <w:style w:type="paragraph" w:styleId="Heading8">
    <w:name w:val="heading 8"/>
    <w:basedOn w:val="Normal"/>
    <w:next w:val="Normal"/>
    <w:qFormat/>
    <w:pPr>
      <w:keepNext/>
      <w:ind w:left="1440" w:hanging="360"/>
      <w:outlineLvl w:val="7"/>
    </w:pPr>
    <w:rPr>
      <w:rFonts w:ascii="Arial" w:hAnsi="Arial"/>
      <w:sz w:val="24"/>
    </w:rPr>
  </w:style>
  <w:style w:type="paragraph" w:styleId="Heading9">
    <w:name w:val="heading 9"/>
    <w:basedOn w:val="Normal"/>
    <w:next w:val="Normal"/>
    <w:qFormat/>
    <w:pPr>
      <w:keepNext/>
      <w:numPr>
        <w:numId w:val="12"/>
      </w:numPr>
      <w:tabs>
        <w:tab w:val="clear" w:pos="360"/>
        <w:tab w:val="num" w:pos="-186"/>
      </w:tabs>
      <w:ind w:left="1260"/>
      <w:outlineLvl w:val="8"/>
    </w:pPr>
    <w:rPr>
      <w:rFonts w:ascii="Arial" w:hAnsi="Arial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WfxFaxNum">
    <w:name w:val="WfxFaxNum"/>
    <w:basedOn w:val="Normal"/>
  </w:style>
  <w:style w:type="paragraph" w:customStyle="1" w:styleId="WfxTime">
    <w:name w:val="WfxTime"/>
    <w:basedOn w:val="Normal"/>
  </w:style>
  <w:style w:type="paragraph" w:customStyle="1" w:styleId="WfxDate">
    <w:name w:val="WfxDate"/>
    <w:basedOn w:val="Normal"/>
  </w:style>
  <w:style w:type="paragraph" w:customStyle="1" w:styleId="WfxRecipient">
    <w:name w:val="WfxRecipient"/>
    <w:basedOn w:val="Normal"/>
  </w:style>
  <w:style w:type="paragraph" w:customStyle="1" w:styleId="WfxCompany">
    <w:name w:val="WfxCompany"/>
    <w:basedOn w:val="Normal"/>
  </w:style>
  <w:style w:type="paragraph" w:customStyle="1" w:styleId="WfxSubject">
    <w:name w:val="WfxSubject"/>
    <w:basedOn w:val="Normal"/>
  </w:style>
  <w:style w:type="paragraph" w:customStyle="1" w:styleId="WfxKeyword">
    <w:name w:val="WfxKeyword"/>
    <w:basedOn w:val="Normal"/>
  </w:style>
  <w:style w:type="paragraph" w:customStyle="1" w:styleId="WfxBillCode">
    <w:name w:val="WfxBillCode"/>
    <w:basedOn w:val="Normal"/>
  </w:style>
  <w:style w:type="paragraph" w:styleId="BodyTextIndent">
    <w:name w:val="Body Text Indent"/>
    <w:basedOn w:val="Normal"/>
    <w:semiHidden/>
    <w:pPr>
      <w:ind w:left="1620"/>
    </w:pPr>
  </w:style>
  <w:style w:type="paragraph" w:styleId="Title">
    <w:name w:val="Title"/>
    <w:basedOn w:val="Normal"/>
    <w:qFormat/>
    <w:pPr>
      <w:jc w:val="center"/>
    </w:pPr>
    <w:rPr>
      <w:rFonts w:ascii="Arial" w:hAnsi="Arial"/>
      <w:b/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21FC9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21FC9"/>
    <w:rPr>
      <w:rFonts w:ascii="Lucida Grande" w:hAnsi="Lucida Grande" w:cs="Lucida Grande"/>
      <w:sz w:val="18"/>
      <w:szCs w:val="18"/>
    </w:rPr>
  </w:style>
  <w:style w:type="paragraph" w:styleId="ListParagraph">
    <w:name w:val="List Paragraph"/>
    <w:basedOn w:val="Normal"/>
    <w:uiPriority w:val="34"/>
    <w:qFormat/>
    <w:rsid w:val="00104BBC"/>
    <w:pPr>
      <w:ind w:left="720"/>
      <w:contextualSpacing/>
    </w:pPr>
  </w:style>
  <w:style w:type="paragraph" w:styleId="Revision">
    <w:name w:val="Revision"/>
    <w:hidden/>
    <w:uiPriority w:val="99"/>
    <w:semiHidden/>
    <w:rsid w:val="0000502E"/>
  </w:style>
  <w:style w:type="paragraph" w:styleId="Header">
    <w:name w:val="header"/>
    <w:basedOn w:val="Normal"/>
    <w:link w:val="HeaderChar"/>
    <w:uiPriority w:val="99"/>
    <w:unhideWhenUsed/>
    <w:rsid w:val="00162E2D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62E2D"/>
  </w:style>
  <w:style w:type="paragraph" w:styleId="Footer">
    <w:name w:val="footer"/>
    <w:basedOn w:val="Normal"/>
    <w:link w:val="FooterChar"/>
    <w:uiPriority w:val="99"/>
    <w:unhideWhenUsed/>
    <w:rsid w:val="00162E2D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62E2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2.jpeg"/><Relationship Id="rId5" Type="http://schemas.openxmlformats.org/officeDocument/2006/relationships/webSettings" Target="webSettings.xml"/><Relationship Id="rId10" Type="http://schemas.openxmlformats.org/officeDocument/2006/relationships/hyperlink" Target="http://www.bellgossett.com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bellgossett.com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757</Words>
  <Characters>4317</Characters>
  <Application>Microsoft Office Word</Application>
  <DocSecurity>0</DocSecurity>
  <Lines>35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Furnish and install according to plans and manufacturer’s instructions the quantity of Duplex Units as shown on the drawings</vt:lpstr>
    </vt:vector>
  </TitlesOfParts>
  <Company>JAMES M. PLEASANTS CO.</Company>
  <LinksUpToDate>false</LinksUpToDate>
  <CharactersWithSpaces>5064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Furnish and install according to plans and manufacturer’s instructions the quantity of Duplex Units as shown on the drawings</dc:title>
  <dc:creator>Todd Shoemaker</dc:creator>
  <cp:lastModifiedBy>XylemAdmin</cp:lastModifiedBy>
  <cp:revision>2</cp:revision>
  <cp:lastPrinted>2005-04-11T19:06:00Z</cp:lastPrinted>
  <dcterms:created xsi:type="dcterms:W3CDTF">2016-05-12T20:33:00Z</dcterms:created>
  <dcterms:modified xsi:type="dcterms:W3CDTF">2016-05-12T20:33:00Z</dcterms:modified>
</cp:coreProperties>
</file>