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7479B" w14:textId="77777777" w:rsidR="00EF4BD9" w:rsidRPr="006F0B2C" w:rsidRDefault="00EF4BD9" w:rsidP="00111B22"/>
    <w:tbl>
      <w:tblPr>
        <w:tblW w:w="48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676"/>
        <w:gridCol w:w="6711"/>
        <w:gridCol w:w="701"/>
        <w:gridCol w:w="980"/>
      </w:tblGrid>
      <w:tr w:rsidR="006A5417" w:rsidRPr="006F0B2C" w14:paraId="7B6BE0E2" w14:textId="77777777" w:rsidTr="006D0C12">
        <w:trPr>
          <w:jc w:val="center"/>
        </w:trPr>
        <w:tc>
          <w:tcPr>
            <w:tcW w:w="420" w:type="pct"/>
            <w:vAlign w:val="center"/>
          </w:tcPr>
          <w:p w14:paraId="19C2D662" w14:textId="77777777" w:rsidR="006A5417" w:rsidRPr="00CC6DC8" w:rsidRDefault="00F92DF5" w:rsidP="00957C0E">
            <w:pPr>
              <w:tabs>
                <w:tab w:val="left" w:pos="6480"/>
              </w:tabs>
              <w:rPr>
                <w:lang w:val="de-DE"/>
              </w:rPr>
            </w:pPr>
            <w:r>
              <w:rPr>
                <w:lang w:val="de-DE"/>
              </w:rPr>
              <w:t>Pos.</w:t>
            </w:r>
          </w:p>
        </w:tc>
        <w:tc>
          <w:tcPr>
            <w:tcW w:w="341" w:type="pct"/>
          </w:tcPr>
          <w:p w14:paraId="62A7359B" w14:textId="77777777" w:rsidR="006A5417" w:rsidRPr="00C2277F" w:rsidRDefault="00F92DF5" w:rsidP="00CC6DC8">
            <w:pPr>
              <w:pStyle w:val="ListParagraph"/>
              <w:ind w:left="246" w:hanging="246"/>
              <w:rPr>
                <w:lang w:val="sr-Latn-CS"/>
              </w:rPr>
            </w:pPr>
            <w:r>
              <w:rPr>
                <w:lang w:val="sr-Latn-CS"/>
              </w:rPr>
              <w:t>Anz</w:t>
            </w:r>
            <w:r w:rsidR="00CC6DC8">
              <w:rPr>
                <w:lang w:val="sr-Latn-CS"/>
              </w:rPr>
              <w:t>.</w:t>
            </w:r>
          </w:p>
        </w:tc>
        <w:tc>
          <w:tcPr>
            <w:tcW w:w="3389" w:type="pct"/>
            <w:vAlign w:val="center"/>
          </w:tcPr>
          <w:p w14:paraId="43C06A81" w14:textId="77777777" w:rsidR="006A5417" w:rsidRPr="00DB1C00" w:rsidRDefault="00F92DF5" w:rsidP="00393EB7">
            <w:pPr>
              <w:pStyle w:val="ListParagraph"/>
              <w:ind w:left="246" w:hanging="246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B1C00">
              <w:rPr>
                <w:rFonts w:ascii="Arial" w:hAnsi="Arial" w:cs="Arial"/>
                <w:sz w:val="20"/>
                <w:szCs w:val="20"/>
                <w:lang w:val="sr-Latn-CS"/>
              </w:rPr>
              <w:t xml:space="preserve">Kläranlage </w:t>
            </w:r>
            <w:r w:rsidRPr="00DB1C00"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  <w:t>XXXXXXXXX</w:t>
            </w:r>
          </w:p>
        </w:tc>
        <w:tc>
          <w:tcPr>
            <w:tcW w:w="354" w:type="pct"/>
            <w:vAlign w:val="center"/>
          </w:tcPr>
          <w:p w14:paraId="47C29F9E" w14:textId="77777777" w:rsidR="006A5417" w:rsidRPr="006F0B2C" w:rsidRDefault="00F92DF5" w:rsidP="00393EB7">
            <w:pPr>
              <w:tabs>
                <w:tab w:val="left" w:pos="6480"/>
              </w:tabs>
              <w:jc w:val="center"/>
              <w:rPr>
                <w:lang w:val="sr-Latn-CS"/>
              </w:rPr>
            </w:pPr>
            <w:r>
              <w:rPr>
                <w:lang w:val="sr-Latn-CS"/>
              </w:rPr>
              <w:t>Preis €</w:t>
            </w:r>
          </w:p>
        </w:tc>
        <w:tc>
          <w:tcPr>
            <w:tcW w:w="495" w:type="pct"/>
            <w:vAlign w:val="center"/>
          </w:tcPr>
          <w:p w14:paraId="1072588D" w14:textId="77777777" w:rsidR="00CC6DC8" w:rsidRPr="00F92DF5" w:rsidRDefault="00F92DF5" w:rsidP="00F92DF5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Gesamt €</w:t>
            </w:r>
          </w:p>
          <w:p w14:paraId="0DBBDF22" w14:textId="77777777" w:rsidR="006A5417" w:rsidRPr="006F0B2C" w:rsidRDefault="006A5417" w:rsidP="00393EB7">
            <w:pPr>
              <w:tabs>
                <w:tab w:val="left" w:pos="6480"/>
              </w:tabs>
              <w:jc w:val="center"/>
              <w:rPr>
                <w:lang w:val="sr-Latn-CS"/>
              </w:rPr>
            </w:pPr>
          </w:p>
        </w:tc>
      </w:tr>
      <w:tr w:rsidR="00D92C04" w:rsidRPr="00C53C16" w14:paraId="0FE703CA" w14:textId="77777777" w:rsidTr="006D0C12">
        <w:trPr>
          <w:trHeight w:val="557"/>
          <w:jc w:val="center"/>
        </w:trPr>
        <w:tc>
          <w:tcPr>
            <w:tcW w:w="420" w:type="pct"/>
          </w:tcPr>
          <w:p w14:paraId="749F2D84" w14:textId="77777777" w:rsidR="00D92C04" w:rsidRPr="00355D09" w:rsidRDefault="00D92C04" w:rsidP="00957C0E">
            <w:pPr>
              <w:tabs>
                <w:tab w:val="left" w:pos="6480"/>
              </w:tabs>
              <w:rPr>
                <w:lang w:val="de-DE"/>
              </w:rPr>
            </w:pPr>
          </w:p>
        </w:tc>
        <w:tc>
          <w:tcPr>
            <w:tcW w:w="341" w:type="pct"/>
          </w:tcPr>
          <w:p w14:paraId="19A2250E" w14:textId="77777777" w:rsidR="00D92C04" w:rsidRPr="00C53C16" w:rsidRDefault="00D92C04" w:rsidP="00992BDC">
            <w:pPr>
              <w:rPr>
                <w:rStyle w:val="hps"/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3389" w:type="pct"/>
            <w:vAlign w:val="center"/>
          </w:tcPr>
          <w:p w14:paraId="7C74468D" w14:textId="6A8FA43E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Die Feststoffe (Schlammflocken, Schlamm, Fasern, Sande usw.) im vorbehandelten Abwasser müssen in Suspension gehalten werden. Gleichzeitig muss eine zu gewährleistende mittlere Fließgeschwindigkeit von 0,2 - 0,</w:t>
            </w:r>
            <w:r w:rsidR="007D4386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3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m/s entstehen. Beeinträchtigende Ablagerungen sind auszuschließen.</w:t>
            </w:r>
          </w:p>
          <w:p w14:paraId="13C37F78" w14:textId="77777777" w:rsidR="005A64E8" w:rsidRPr="005A64E8" w:rsidRDefault="005A64E8" w:rsidP="005A64E8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4DFDD5F7" w14:textId="77777777" w:rsidR="005A64E8" w:rsidRPr="005A64E8" w:rsidRDefault="005A64E8" w:rsidP="005A64E8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Belebtschlamm: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2 - 6 g/l TS,  </w:t>
            </w:r>
          </w:p>
          <w:p w14:paraId="1E06477D" w14:textId="77777777" w:rsidR="005A64E8" w:rsidRPr="005A64E8" w:rsidRDefault="005A64E8" w:rsidP="005A64E8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Schlammvolumen Index ISV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50 – 150 ml/g   </w:t>
            </w:r>
          </w:p>
          <w:p w14:paraId="71F14952" w14:textId="77777777" w:rsidR="005A64E8" w:rsidRPr="005A64E8" w:rsidRDefault="005A64E8" w:rsidP="007926A1">
            <w:pPr>
              <w:tabs>
                <w:tab w:val="left" w:pos="-720"/>
              </w:tabs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Beckenanzahl: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</w:t>
            </w:r>
          </w:p>
          <w:p w14:paraId="5096B07F" w14:textId="77777777" w:rsidR="005A64E8" w:rsidRPr="005A64E8" w:rsidRDefault="005A64E8" w:rsidP="005A64E8">
            <w:pPr>
              <w:tabs>
                <w:tab w:val="left" w:pos="-720"/>
              </w:tabs>
              <w:ind w:left="1418" w:hanging="1418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</w:p>
          <w:p w14:paraId="3FFDCC95" w14:textId="08A0F693" w:rsidR="005A64E8" w:rsidRPr="005A64E8" w:rsidRDefault="005A64E8" w:rsidP="007926A1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u w:val="single"/>
                <w:lang w:val="de-DE" w:eastAsia="de-DE"/>
              </w:rPr>
              <w:t>Geometrie</w:t>
            </w:r>
            <w:r w:rsidR="00896DE7">
              <w:rPr>
                <w:rFonts w:ascii="Arial" w:hAnsi="Arial" w:cs="Arial"/>
                <w:spacing w:val="-2"/>
                <w:sz w:val="20"/>
                <w:szCs w:val="20"/>
                <w:u w:val="single"/>
                <w:lang w:val="de-DE" w:eastAsia="de-DE"/>
              </w:rPr>
              <w:t xml:space="preserve"> des Becken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896DE7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XXXXXXXX</w:t>
            </w:r>
          </w:p>
          <w:p w14:paraId="069E3ECF" w14:textId="77777777" w:rsidR="005A64E8" w:rsidRPr="005A64E8" w:rsidRDefault="005A64E8" w:rsidP="007926A1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Länge: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m</w:t>
            </w:r>
          </w:p>
          <w:p w14:paraId="7FDC3408" w14:textId="77777777" w:rsidR="005A64E8" w:rsidRPr="005A64E8" w:rsidRDefault="005A64E8" w:rsidP="007926A1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Breite: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X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m</w:t>
            </w:r>
          </w:p>
          <w:p w14:paraId="3DC516E2" w14:textId="28CFBB1D" w:rsidR="005A64E8" w:rsidRPr="005A64E8" w:rsidRDefault="005A64E8" w:rsidP="007926A1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Wassertiefe: 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="00896DE7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           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m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br/>
              <w:t xml:space="preserve">Beckenvolumen: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           </w:t>
            </w:r>
            <w:r w:rsidR="00896DE7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m³ </w:t>
            </w:r>
          </w:p>
          <w:p w14:paraId="4D0BBF3B" w14:textId="0F7B935D" w:rsidR="005A64E8" w:rsidRPr="005A64E8" w:rsidRDefault="005A64E8" w:rsidP="005A64E8">
            <w:pPr>
              <w:tabs>
                <w:tab w:val="left" w:pos="-720"/>
              </w:tabs>
              <w:ind w:left="1418" w:hanging="1418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Anzahl Rührwerke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pro Becken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:</w:t>
            </w:r>
            <w:r w:rsidR="00896DE7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Stück </w:t>
            </w:r>
          </w:p>
          <w:p w14:paraId="56B4202F" w14:textId="77777777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</w:p>
          <w:p w14:paraId="57439E8A" w14:textId="77777777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Eine Veränderung der Motor.- und Propellerdrehzahl während der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u w:val="single"/>
                <w:lang w:val="de-DE" w:eastAsia="de-DE"/>
              </w:rPr>
              <w:t>Nitrifikation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und Denitrifikation muss mit einer SPS über RS485 + Modbus</w:t>
            </w:r>
          </w:p>
          <w:p w14:paraId="5825EA73" w14:textId="7BAF9AD8" w:rsid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RTU möglich sein.</w:t>
            </w:r>
          </w:p>
          <w:p w14:paraId="1AD44A61" w14:textId="5D363318" w:rsidR="00896DE7" w:rsidRDefault="00896DE7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035300FB" w14:textId="6523EE78" w:rsidR="00896DE7" w:rsidRPr="005A64E8" w:rsidRDefault="00896DE7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896DE7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Die Verwendung eines externen VFD zur Änderung der Propellerdrehzahl wird akzeptiert, wenn die Kosten im Preis des Rührwerks enthalten sind.  </w:t>
            </w:r>
          </w:p>
          <w:p w14:paraId="41A02135" w14:textId="77777777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</w:p>
          <w:p w14:paraId="3726C984" w14:textId="77777777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u w:val="single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u w:val="single"/>
                <w:lang w:val="de-DE" w:eastAsia="de-DE"/>
              </w:rPr>
              <w:t>Betriebspunkt bei eingeschalteter Belüftung</w:t>
            </w:r>
          </w:p>
          <w:p w14:paraId="660DAFEE" w14:textId="7800E242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>Propellerdurchmesser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: </w:t>
            </w:r>
            <w:r w:rsidR="00A538BD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2,5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m</w:t>
            </w:r>
          </w:p>
          <w:p w14:paraId="36233BA4" w14:textId="73AD3538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              -drehzahl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: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min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vertAlign w:val="superscript"/>
                <w:lang w:val="de-DE" w:eastAsia="de-DE"/>
              </w:rPr>
              <w:t>-1</w:t>
            </w:r>
          </w:p>
          <w:p w14:paraId="00B3D7ED" w14:textId="7358B6E3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              -schub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: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XXX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N (F)</w:t>
            </w:r>
          </w:p>
          <w:p w14:paraId="0E6F4E4E" w14:textId="2D6D05AC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="00BF06F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Max.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Leistungsaufnahme: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kW (P1)</w:t>
            </w:r>
          </w:p>
          <w:p w14:paraId="5F1BCA72" w14:textId="56D6D85C" w:rsidR="005A64E8" w:rsidRPr="005A64E8" w:rsidRDefault="00016E4D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           </w:t>
            </w:r>
            <w:r w:rsidR="00BF06F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Min. </w:t>
            </w:r>
            <w:r w:rsidR="005A64E8"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Schubleistung</w:t>
            </w:r>
            <w:r w:rsidR="005A64E8"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: </w:t>
            </w:r>
            <w:r w:rsidR="005A64E8"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</w:t>
            </w:r>
            <w:r w:rsidR="005A64E8"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="005A64E8"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N/kW (F/ P1) nach ISO 21630</w:t>
            </w:r>
          </w:p>
          <w:p w14:paraId="48326106" w14:textId="618B3792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>Spezif. Energieeintrag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: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W/m3 (P1</w:t>
            </w:r>
            <w:r w:rsidR="003570FF"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*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ges. / V).     </w:t>
            </w:r>
          </w:p>
          <w:p w14:paraId="4FC11106" w14:textId="77777777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</w:p>
          <w:p w14:paraId="3CB6F7F5" w14:textId="77777777" w:rsidR="005A64E8" w:rsidRPr="005A64E8" w:rsidRDefault="005A64E8" w:rsidP="005A64E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u w:val="single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u w:val="single"/>
                <w:lang w:val="de-DE" w:eastAsia="de-DE"/>
              </w:rPr>
              <w:t>Betriebspunkt bei ausgeschalteter Belüftung</w:t>
            </w:r>
          </w:p>
          <w:p w14:paraId="5253579B" w14:textId="7BCA8898" w:rsidR="003570FF" w:rsidRPr="005A64E8" w:rsidRDefault="005A64E8" w:rsidP="003570FF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="003570FF"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Propellerdurchmesser</w:t>
            </w:r>
            <w:r w:rsidR="003570FF"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: </w:t>
            </w:r>
            <w:r w:rsidR="00A538BD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2,5</w:t>
            </w:r>
            <w:r w:rsidR="003570FF"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="003570FF"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m</w:t>
            </w:r>
          </w:p>
          <w:p w14:paraId="6254BAD6" w14:textId="56DF8A45" w:rsidR="003570FF" w:rsidRPr="005A64E8" w:rsidRDefault="003570FF" w:rsidP="003570FF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              -drehzahl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: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min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vertAlign w:val="superscript"/>
                <w:lang w:val="de-DE" w:eastAsia="de-DE"/>
              </w:rPr>
              <w:t>-1</w:t>
            </w:r>
            <w:bookmarkStart w:id="0" w:name="_GoBack"/>
            <w:bookmarkEnd w:id="0"/>
          </w:p>
          <w:p w14:paraId="6790824D" w14:textId="7E1EDF2B" w:rsidR="003570FF" w:rsidRPr="005A64E8" w:rsidRDefault="003570FF" w:rsidP="003570FF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              -schub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: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XXX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N (F)</w:t>
            </w:r>
          </w:p>
          <w:p w14:paraId="2DE3A6A8" w14:textId="56A3023B" w:rsidR="003570FF" w:rsidRPr="005A64E8" w:rsidRDefault="003570FF" w:rsidP="003570FF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="00BF06F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Max.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Leistungsaufnahme :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kW (P1)</w:t>
            </w:r>
          </w:p>
          <w:p w14:paraId="117D36FA" w14:textId="6480148B" w:rsidR="003570FF" w:rsidRPr="005A64E8" w:rsidRDefault="003570FF" w:rsidP="003570FF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="00BF06F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Min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. Schubleistung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: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N/kW (F/ P1) nach ISO 21630</w:t>
            </w:r>
          </w:p>
          <w:p w14:paraId="0BB2D44A" w14:textId="0E1F1931" w:rsidR="005A64E8" w:rsidRPr="005A64E8" w:rsidRDefault="003570FF" w:rsidP="003570FF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>Spezif. Energieeintrag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 xml:space="preserve">: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X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W/m3 (P1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* </w:t>
            </w:r>
            <w:r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ges. / V).     </w:t>
            </w:r>
            <w:r w:rsidR="005A64E8"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="005A64E8"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="005A64E8"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* </w:t>
            </w:r>
            <w:r w:rsidR="005A64E8" w:rsidRPr="005A64E8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P1= die aus dem Netz entnommene Leistung</w:t>
            </w:r>
          </w:p>
          <w:p w14:paraId="6686C896" w14:textId="77777777" w:rsidR="00D92C04" w:rsidRPr="00DB1C00" w:rsidRDefault="00D92C04" w:rsidP="00992BDC">
            <w:pPr>
              <w:rPr>
                <w:rStyle w:val="hps"/>
                <w:rFonts w:ascii="Arial" w:hAnsi="Arial" w:cs="Arial"/>
                <w:b/>
                <w:noProof/>
                <w:sz w:val="20"/>
                <w:szCs w:val="20"/>
                <w:lang w:val="de-DE"/>
              </w:rPr>
            </w:pPr>
          </w:p>
        </w:tc>
        <w:tc>
          <w:tcPr>
            <w:tcW w:w="354" w:type="pct"/>
          </w:tcPr>
          <w:p w14:paraId="5BCA1B0D" w14:textId="77777777" w:rsidR="00D92C04" w:rsidRPr="00C53C16" w:rsidRDefault="00D92C04" w:rsidP="00393EB7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</w:p>
        </w:tc>
        <w:tc>
          <w:tcPr>
            <w:tcW w:w="495" w:type="pct"/>
          </w:tcPr>
          <w:p w14:paraId="737CA586" w14:textId="77777777" w:rsidR="00D92C04" w:rsidRPr="00C53C16" w:rsidRDefault="00D92C04" w:rsidP="00393EB7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</w:p>
        </w:tc>
      </w:tr>
      <w:tr w:rsidR="006A5417" w:rsidRPr="00C53C16" w14:paraId="3A2DC46C" w14:textId="77777777" w:rsidTr="006D0C12">
        <w:trPr>
          <w:trHeight w:val="557"/>
          <w:jc w:val="center"/>
        </w:trPr>
        <w:tc>
          <w:tcPr>
            <w:tcW w:w="420" w:type="pct"/>
          </w:tcPr>
          <w:p w14:paraId="2C890479" w14:textId="77777777" w:rsidR="006A5417" w:rsidRPr="00355D09" w:rsidRDefault="006A5417" w:rsidP="00D53810">
            <w:pPr>
              <w:tabs>
                <w:tab w:val="left" w:pos="6480"/>
              </w:tabs>
              <w:rPr>
                <w:lang w:val="de-DE"/>
              </w:rPr>
            </w:pPr>
            <w:r>
              <w:rPr>
                <w:lang w:val="sr-Latn-RS"/>
              </w:rPr>
              <w:t>1</w:t>
            </w:r>
            <w:r w:rsidRPr="006F0B2C">
              <w:t>.</w:t>
            </w:r>
            <w:r>
              <w:rPr>
                <w:lang w:val="de-DE"/>
              </w:rPr>
              <w:t>01</w:t>
            </w:r>
          </w:p>
        </w:tc>
        <w:tc>
          <w:tcPr>
            <w:tcW w:w="341" w:type="pct"/>
          </w:tcPr>
          <w:p w14:paraId="1F7D5041" w14:textId="77777777" w:rsidR="006A5417" w:rsidRPr="00C53C16" w:rsidRDefault="006A5417" w:rsidP="00547963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3389" w:type="pct"/>
            <w:vAlign w:val="center"/>
          </w:tcPr>
          <w:p w14:paraId="257C8D3B" w14:textId="77777777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>Tauchmotor-Rührwerk</w:t>
            </w:r>
            <w:r w:rsidRPr="00443439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ab/>
            </w:r>
            <w:r w:rsidRPr="00443439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ab/>
            </w:r>
            <w:r w:rsidRPr="00443439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ab/>
            </w:r>
            <w:r w:rsidRPr="00443439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ab/>
            </w:r>
            <w:r w:rsidRPr="00443439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ab/>
            </w:r>
          </w:p>
          <w:p w14:paraId="3642CC14" w14:textId="0C202A5A" w:rsidR="00443439" w:rsidRPr="00443439" w:rsidRDefault="005D3DCC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Das Rührwerk ist </w:t>
            </w:r>
            <w:r w:rsidR="00443439"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als druckwasserdichtes, transportables Blockaggregat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mit einem nach IP 68 </w:t>
            </w:r>
            <w:r w:rsidR="00443439"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aus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zuführen</w:t>
            </w:r>
            <w:r w:rsidR="00443439"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. </w:t>
            </w:r>
          </w:p>
          <w:p w14:paraId="66B579E5" w14:textId="2B264EAD" w:rsid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11E8F908" w14:textId="77777777" w:rsidR="005D3DCC" w:rsidRPr="00443439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Das Rührwerk soll mit einer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Rollenführung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an einem Führungsrohr 100x100mm in das Becken herabgelassen und herausgezogen werden können.  </w:t>
            </w:r>
          </w:p>
          <w:p w14:paraId="31A65264" w14:textId="77777777" w:rsidR="005D3DCC" w:rsidRPr="00DB1C00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54B39FCB" w14:textId="77777777" w:rsidR="005D3DCC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B1C00">
              <w:rPr>
                <w:rFonts w:ascii="Arial" w:hAnsi="Arial" w:cs="Arial"/>
                <w:sz w:val="20"/>
                <w:szCs w:val="20"/>
                <w:lang w:val="de-DE"/>
              </w:rPr>
              <w:t>Das Rührwerk soll über einen Fangbügel verfügen, der es dem Betreiber ermöglicht das Gerät mit einem Fanghaken unter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halb der Wasseroberfläche einzuhaken. </w:t>
            </w:r>
          </w:p>
          <w:p w14:paraId="77A50CCC" w14:textId="77777777" w:rsidR="005D3DCC" w:rsidRDefault="005D3DCC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03E089E5" w14:textId="76F76952" w:rsidR="005D3DCC" w:rsidRPr="005D3DCC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Nennleistung P2: &gt;= </w:t>
            </w:r>
            <w:r w:rsidRPr="005D3DCC">
              <w:rPr>
                <w:rFonts w:ascii="Arial" w:hAnsi="Arial" w:cs="Arial"/>
                <w:b/>
                <w:bCs/>
                <w:color w:val="FF0000"/>
                <w:spacing w:val="-2"/>
                <w:sz w:val="20"/>
                <w:szCs w:val="20"/>
                <w:lang w:val="de-DE" w:eastAsia="de-DE"/>
              </w:rPr>
              <w:t>X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kW</w:t>
            </w:r>
          </w:p>
          <w:p w14:paraId="5816D774" w14:textId="77777777" w:rsidR="005D3DCC" w:rsidRPr="005D3DCC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Wirkungsgradklasse des Motors. IE4</w:t>
            </w:r>
          </w:p>
          <w:p w14:paraId="7F545EFE" w14:textId="105C2141" w:rsidR="005D3DCC" w:rsidRPr="005D3DCC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Es muss möglich sein, </w:t>
            </w:r>
            <w:r w:rsid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den Motor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mit 380-480 V bei 50 oder 60 Hz zu betreiben.</w:t>
            </w:r>
          </w:p>
          <w:p w14:paraId="16672EB0" w14:textId="086A7388" w:rsidR="005D3DCC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Anlaufmethode: </w:t>
            </w:r>
            <w:r w:rsid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Direkt mit 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reduziertem Strom.</w:t>
            </w:r>
          </w:p>
          <w:p w14:paraId="2443B6F3" w14:textId="683B4A60" w:rsidR="005D3DCC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24AE43CB" w14:textId="164CFA71" w:rsidR="005D3DCC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D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as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Rührwerk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soll von einem h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ocheffizienten Synchronmotor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nach IP 68 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mit integrierte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m Frequenzumformer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betrieben werden. D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er Wirkungsgrad des Motors muss de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r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IE4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Anforderung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entsprechen. Die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Propellerdreh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zahl 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soll 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lastRenderedPageBreak/>
              <w:t xml:space="preserve">über ein Gateway mit Modbus RTU / TCP 4-2m0 mA-Signalen einstellbar sein. </w:t>
            </w:r>
          </w:p>
          <w:p w14:paraId="69493B88" w14:textId="1B184C03" w:rsidR="00667BA0" w:rsidRDefault="00667BA0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Die Verwendung eines externen VFD zur Änderung der Propellerdrehzahl wird akzeptiert, wenn die Kosten im Preis des Rührwerks enthalten sind.  </w:t>
            </w:r>
          </w:p>
          <w:p w14:paraId="0E28CB7C" w14:textId="77777777" w:rsidR="00667BA0" w:rsidRPr="005D3DCC" w:rsidRDefault="00667BA0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05A2A67B" w14:textId="2B31AF3A" w:rsidR="00667BA0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D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ie integrierte Steuerung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soll die Motort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emperatur und 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den 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Strom 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überwachen 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und 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bei Überlast die Leistung des Motors soweit automatisch reduzieren, dass der Motor keinen Schaden nimmt. </w:t>
            </w:r>
          </w:p>
          <w:p w14:paraId="64609760" w14:textId="77777777" w:rsidR="00667BA0" w:rsidRDefault="00667BA0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4C6B8668" w14:textId="427E62D7" w:rsidR="005D3DCC" w:rsidRPr="005D3DCC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Der Motor muss für eine unbegrenzte Anzahl von Starts pro Stunde geeignet sein.</w:t>
            </w:r>
          </w:p>
          <w:p w14:paraId="54101E72" w14:textId="77777777" w:rsidR="005D3DCC" w:rsidRPr="005D3DCC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096CCD04" w14:textId="01F5D1A8" w:rsidR="005D3DCC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Der Motor muss mit einem 10 m langen tauchfähigen und abgeschirmten Kabel einschließlich 2 Leitungen für die Sensoren ausgestattet sein.  </w:t>
            </w:r>
          </w:p>
          <w:p w14:paraId="4E78C471" w14:textId="77777777" w:rsidR="002800DD" w:rsidRPr="005D3DCC" w:rsidRDefault="002800DD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45A13D82" w14:textId="42746E48" w:rsidR="005D3DCC" w:rsidRPr="00443439" w:rsidRDefault="005D3DCC" w:rsidP="005D3DC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Die Kabeleinführung muss aus zylindrischen </w:t>
            </w:r>
            <w:r w:rsidR="002800DD"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Elastomer</w:t>
            </w:r>
            <w:r w:rsid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-</w:t>
            </w:r>
            <w:r w:rsidR="002800DD"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Buchsen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bestehen</w:t>
            </w:r>
            <w:r w:rsid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.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 Epoxide, Silikone oder andere sekundäre Dichtungssysteme</w:t>
            </w:r>
            <w:r w:rsid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sind nicht zugelassen</w:t>
            </w:r>
            <w:r w:rsidRPr="005D3DC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.</w:t>
            </w:r>
          </w:p>
          <w:p w14:paraId="48C09E59" w14:textId="77777777" w:rsidR="00667BA0" w:rsidRDefault="00667BA0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5B123D40" w14:textId="2C1BFCDE" w:rsid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Der Propeller soll über ein 2stufiges Stirnradgetriebemit einer rechnerischen Lebensdauer von mehr als 100.000 h angetrieben werden. </w:t>
            </w:r>
          </w:p>
          <w:p w14:paraId="4A4CA511" w14:textId="77777777" w:rsidR="005D3DCC" w:rsidRPr="00443439" w:rsidRDefault="005D3DCC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65C4B224" w14:textId="77777777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Zwischen dem Getriebe und dem Rührgut soll sich ein Ölgehäuse mit mind. 2,5 l Fassungsvermögen 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befinden. Getriebe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und Ölgehäuse sind mit werksseitiger Ölfüllung zu liefern. </w:t>
            </w:r>
          </w:p>
          <w:p w14:paraId="45F2EC83" w14:textId="77777777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</w:p>
          <w:p w14:paraId="13684AD7" w14:textId="4CCB2479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Die Wellenabdichtung 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soll aus 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einer Gleitringdichtung 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mit 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korrosions-beständigen Hartmetall/Hartmetall (WCCR) 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Dichtringen 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und einer inneren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Radialdichtung </w:t>
            </w:r>
            <w:r w:rsidR="00667BA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bestehen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.</w:t>
            </w:r>
          </w:p>
          <w:p w14:paraId="230BC724" w14:textId="77777777" w:rsidR="00443439" w:rsidRPr="00DB1C00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15E369ED" w14:textId="6573AD95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Das Rührorgan ist als selbstreinigender </w:t>
            </w:r>
            <w:r w:rsidRPr="00443439">
              <w:rPr>
                <w:rFonts w:ascii="Arial" w:hAnsi="Arial" w:cs="Arial"/>
                <w:b/>
                <w:spacing w:val="-2"/>
                <w:sz w:val="20"/>
                <w:szCs w:val="20"/>
                <w:lang w:val="de-DE" w:eastAsia="de-DE"/>
              </w:rPr>
              <w:t>2</w:t>
            </w:r>
            <w:r w:rsidRPr="00DB1C00">
              <w:rPr>
                <w:rFonts w:ascii="Arial" w:hAnsi="Arial" w:cs="Arial"/>
                <w:b/>
                <w:spacing w:val="-2"/>
                <w:sz w:val="20"/>
                <w:szCs w:val="20"/>
                <w:lang w:val="de-DE" w:eastAsia="de-DE"/>
              </w:rPr>
              <w:t>-</w:t>
            </w:r>
            <w:r w:rsidRPr="00443439">
              <w:rPr>
                <w:rFonts w:ascii="Arial" w:hAnsi="Arial" w:cs="Arial"/>
                <w:b/>
                <w:spacing w:val="-2"/>
                <w:sz w:val="20"/>
                <w:szCs w:val="20"/>
                <w:lang w:val="de-DE" w:eastAsia="de-DE"/>
              </w:rPr>
              <w:t>flügeliger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Propeller mit nach hinten gekrümmter Anströmkante auszuführen.</w:t>
            </w:r>
          </w:p>
          <w:p w14:paraId="1030B613" w14:textId="5AE38789" w:rsid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Der Einstellwinkel der Flügelblätter ist formschlüssig vom Hersteller bestimmt. Eine Verstellung </w:t>
            </w:r>
            <w:r w:rsid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oder 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ein Lösen der Flügelblätter während des Betriebes </w:t>
            </w:r>
            <w:r w:rsid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ist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konstruktiv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auszuschließen. </w:t>
            </w:r>
          </w:p>
          <w:p w14:paraId="65D370CD" w14:textId="77777777" w:rsidR="006E2A0D" w:rsidRDefault="006E2A0D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6B23E378" w14:textId="1E9A3A1F" w:rsidR="00A538BD" w:rsidRPr="006E2A0D" w:rsidRDefault="006E2A0D" w:rsidP="00A538BD">
            <w:pPr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Der </w:t>
            </w:r>
            <w:r w:rsidR="00A538BD" w:rsidRPr="006E2A0D">
              <w:rPr>
                <w:rFonts w:ascii="Arial" w:hAnsi="Arial" w:cs="Arial"/>
                <w:bCs/>
                <w:sz w:val="20"/>
                <w:szCs w:val="20"/>
                <w:lang w:val="de-DE"/>
              </w:rPr>
              <w:t>Propeller</w:t>
            </w:r>
            <w:r w:rsidRPr="006E2A0D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durchmesser soll </w:t>
            </w:r>
            <w:r w:rsidR="00A538BD" w:rsidRPr="006E2A0D">
              <w:rPr>
                <w:rFonts w:ascii="Arial" w:hAnsi="Arial" w:cs="Arial"/>
                <w:bCs/>
                <w:color w:val="FF0000"/>
                <w:sz w:val="20"/>
                <w:szCs w:val="20"/>
                <w:lang w:val="de-DE"/>
              </w:rPr>
              <w:t>2500</w:t>
            </w:r>
            <w:r w:rsidR="00A538BD" w:rsidRPr="006E2A0D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mm</w:t>
            </w:r>
            <w:r w:rsidRPr="006E2A0D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betragen</w:t>
            </w:r>
          </w:p>
          <w:p w14:paraId="37C5BE9C" w14:textId="5198B337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</w:p>
          <w:p w14:paraId="73427D8B" w14:textId="77777777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u w:val="single"/>
                <w:lang w:val="de-DE" w:eastAsia="de-DE"/>
              </w:rPr>
              <w:t>Werkstoffe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:</w:t>
            </w:r>
          </w:p>
          <w:p w14:paraId="58D7256C" w14:textId="77777777" w:rsidR="00443439" w:rsidRPr="00DB1C00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Motor, Getriebe und Nabe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>: GG 25</w:t>
            </w:r>
          </w:p>
          <w:p w14:paraId="50C377AD" w14:textId="77777777" w:rsidR="00B23548" w:rsidRPr="00DB1C00" w:rsidRDefault="00B23548" w:rsidP="00B2354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Propellernabe                   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>: GG 25</w:t>
            </w:r>
          </w:p>
          <w:p w14:paraId="75D300B6" w14:textId="77777777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Stativeinheit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>: 1.4436</w:t>
            </w:r>
          </w:p>
          <w:p w14:paraId="3ACF304B" w14:textId="77777777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Propeller 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>: glasfaserverstärktes</w:t>
            </w:r>
            <w:r w:rsidR="00B23548"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P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olyurethan</w:t>
            </w:r>
          </w:p>
          <w:p w14:paraId="397C6F8F" w14:textId="77777777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Propellerwelle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>: 1.4057</w:t>
            </w:r>
          </w:p>
          <w:p w14:paraId="75D09145" w14:textId="3FEE5BE2" w:rsidR="00443439" w:rsidRPr="00443439" w:rsidRDefault="00B23548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Schrauben, Muttern         </w:t>
            </w:r>
            <w:r w:rsidR="00443439"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>: 1.4436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</w:p>
          <w:p w14:paraId="5D61F97A" w14:textId="77777777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05D327AB" w14:textId="5D21B7A9" w:rsidR="00443439" w:rsidRPr="00443439" w:rsidRDefault="00443439" w:rsidP="00CE3028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Alle medium berührten Oberflächen </w:t>
            </w:r>
            <w:r w:rsid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aus Grauguss </w:t>
            </w: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sind zu Sandstrahlen gemäß ISO 8501-1 Sa 2 ½. Die Oberflächenrauhigkeit muss im mittleren Bereich G (50-85 ym Ry5) gemäß ISO 8503-2 liegen. Danach sind die Oberflächen mit 2 Lagen Duasolid 50 zu beschichten. Die Gesamtschichtdicke muss mindestens 350 ym.</w:t>
            </w:r>
          </w:p>
          <w:p w14:paraId="10A585A5" w14:textId="77777777" w:rsidR="00443439" w:rsidRPr="00443439" w:rsidRDefault="00443439" w:rsidP="00443439">
            <w:pPr>
              <w:tabs>
                <w:tab w:val="left" w:pos="-720"/>
              </w:tabs>
              <w:ind w:left="1418"/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5F061D8E" w14:textId="77777777" w:rsidR="002800DD" w:rsidRPr="002800DD" w:rsidRDefault="002800DD" w:rsidP="002800DD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Werksprüfung</w:t>
            </w:r>
          </w:p>
          <w:p w14:paraId="08A8C4BA" w14:textId="7CA1972E" w:rsidR="002800DD" w:rsidRPr="002800DD" w:rsidRDefault="002800DD" w:rsidP="002800DD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Auf Anfrage muss d</w:t>
            </w:r>
            <w:r w:rsidRP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er Hersteller in der Lage sein d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en Schub (N)</w:t>
            </w:r>
            <w:r w:rsidRP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und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die </w:t>
            </w:r>
            <w:r w:rsidRP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Leistung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(KW) des Rührwerks</w:t>
            </w:r>
            <w:r w:rsidRP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gemäß ISO 21630:2007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zu testen</w:t>
            </w:r>
            <w:r w:rsidRP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. </w:t>
            </w:r>
          </w:p>
          <w:p w14:paraId="4D8FDBE0" w14:textId="77777777" w:rsidR="002800DD" w:rsidRPr="002800DD" w:rsidRDefault="002800DD" w:rsidP="002800DD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22F30515" w14:textId="77777777" w:rsidR="002800DD" w:rsidRPr="002800DD" w:rsidRDefault="002800DD" w:rsidP="002800DD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Der Lieferant muss einen Montagekontrollplan nach ISO 9001 vorlegen, der die Durchführung der folgenden Prüfungen bestätigt. </w:t>
            </w:r>
          </w:p>
          <w:p w14:paraId="6016AEE6" w14:textId="77777777" w:rsidR="002800DD" w:rsidRPr="002800DD" w:rsidRDefault="002800DD" w:rsidP="002800DD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1.  Dichtheitsprüfung des zusammengebauten Mischers mit Hilfe eines Vakuumverfahrens.</w:t>
            </w:r>
          </w:p>
          <w:p w14:paraId="36D8B31B" w14:textId="77777777" w:rsidR="002800DD" w:rsidRDefault="002800DD" w:rsidP="002800DD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2.</w:t>
            </w:r>
            <w:r w:rsidRPr="002800D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ab/>
              <w:t>Trockenlauftest zur Feststellung der mechanischen Unversehrtheit und der korrekten Rotation.</w:t>
            </w:r>
          </w:p>
          <w:p w14:paraId="3D53F539" w14:textId="05F58414" w:rsidR="00443439" w:rsidRPr="00443439" w:rsidRDefault="00443439" w:rsidP="002800DD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</w:p>
          <w:p w14:paraId="58F36E29" w14:textId="77777777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bCs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 xml:space="preserve">Fabrikat: FLYGT BANANA SR 4320.011 </w:t>
            </w:r>
            <w:r w:rsidRPr="00443439">
              <w:rPr>
                <w:rFonts w:ascii="Arial" w:hAnsi="Arial" w:cs="Arial"/>
                <w:bCs/>
                <w:spacing w:val="-2"/>
                <w:sz w:val="20"/>
                <w:szCs w:val="20"/>
                <w:lang w:val="de-DE" w:eastAsia="de-DE"/>
              </w:rPr>
              <w:t>oder vergleichbar</w:t>
            </w:r>
          </w:p>
          <w:p w14:paraId="0DD60EAA" w14:textId="77777777" w:rsidR="00443439" w:rsidRPr="00443439" w:rsidRDefault="00443439" w:rsidP="00443439">
            <w:pPr>
              <w:tabs>
                <w:tab w:val="left" w:pos="-720"/>
              </w:tabs>
              <w:jc w:val="both"/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</w:pPr>
          </w:p>
          <w:p w14:paraId="67FD3538" w14:textId="77777777" w:rsidR="006A5417" w:rsidRPr="00DB1C00" w:rsidRDefault="006A5417" w:rsidP="00D53810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54" w:type="pct"/>
          </w:tcPr>
          <w:p w14:paraId="77EF9EA6" w14:textId="77777777" w:rsidR="006A5417" w:rsidRPr="00C53C16" w:rsidRDefault="006A5417" w:rsidP="00AB6A8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lastRenderedPageBreak/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</w:tc>
        <w:tc>
          <w:tcPr>
            <w:tcW w:w="495" w:type="pct"/>
          </w:tcPr>
          <w:p w14:paraId="3EA6496E" w14:textId="77777777" w:rsidR="006A5417" w:rsidRPr="00C53C16" w:rsidRDefault="006A5417" w:rsidP="00AB6A8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  <w:p w14:paraId="0C5BD602" w14:textId="77777777" w:rsidR="006A5417" w:rsidRPr="00C53C16" w:rsidRDefault="006A5417" w:rsidP="00AB6A89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</w:p>
        </w:tc>
      </w:tr>
      <w:tr w:rsidR="006A5417" w:rsidRPr="00C53C16" w14:paraId="57A07C68" w14:textId="77777777" w:rsidTr="006D0C12">
        <w:trPr>
          <w:trHeight w:val="2873"/>
          <w:jc w:val="center"/>
        </w:trPr>
        <w:tc>
          <w:tcPr>
            <w:tcW w:w="420" w:type="pct"/>
          </w:tcPr>
          <w:p w14:paraId="08D537D5" w14:textId="77777777" w:rsidR="006A5417" w:rsidRDefault="006A5417" w:rsidP="002B3483">
            <w:pPr>
              <w:tabs>
                <w:tab w:val="left" w:pos="6480"/>
              </w:tabs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1.02</w:t>
            </w:r>
          </w:p>
        </w:tc>
        <w:tc>
          <w:tcPr>
            <w:tcW w:w="341" w:type="pct"/>
          </w:tcPr>
          <w:p w14:paraId="76CB9CA0" w14:textId="77777777" w:rsidR="006A5417" w:rsidRPr="00C53C16" w:rsidRDefault="006A5417" w:rsidP="00E103F3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3389" w:type="pct"/>
          </w:tcPr>
          <w:p w14:paraId="7C449371" w14:textId="77777777" w:rsidR="00F15B39" w:rsidRPr="00F15B39" w:rsidRDefault="00F15B39" w:rsidP="00F15B39">
            <w:pPr>
              <w:tabs>
                <w:tab w:val="left" w:pos="-720"/>
              </w:tabs>
              <w:jc w:val="both"/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 xml:space="preserve">Einbaugarnitur, </w:t>
            </w:r>
            <w:r w:rsidRPr="00F15B39">
              <w:rPr>
                <w:rFonts w:ascii="Arial" w:hAnsi="Arial" w:cs="Arial"/>
                <w:spacing w:val="-2"/>
                <w:sz w:val="20"/>
                <w:szCs w:val="20"/>
                <w:u w:val="single"/>
                <w:lang w:val="de-DE" w:eastAsia="de-DE"/>
              </w:rPr>
              <w:t>freistehend</w:t>
            </w: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, für den festen Einbau der zuvor beschriebenen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Tauchmotorrührwerke.</w:t>
            </w:r>
          </w:p>
          <w:p w14:paraId="6DD956DA" w14:textId="77777777" w:rsidR="00F15B39" w:rsidRPr="00F15B39" w:rsidRDefault="00F15B39" w:rsidP="00F15B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1BDC71FC" w14:textId="2F5E1017" w:rsidR="00F15B39" w:rsidRPr="00F15B39" w:rsidRDefault="00F15B39" w:rsidP="00F15B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Befestigung des Führungsprofils ausschließlich auf dem Beckenboden ohne weiteren Installationspunkt.</w:t>
            </w:r>
            <w:r w:rsidR="006E2A0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Einbautiefe: max. 6,00 m</w:t>
            </w:r>
          </w:p>
          <w:p w14:paraId="67B155CF" w14:textId="77777777" w:rsidR="00F15B39" w:rsidRPr="00F15B39" w:rsidRDefault="00F15B39" w:rsidP="00F15B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bestehend aus:</w:t>
            </w:r>
          </w:p>
          <w:p w14:paraId="1935CA15" w14:textId="77777777" w:rsidR="00F15B39" w:rsidRPr="00F15B39" w:rsidRDefault="00F15B39" w:rsidP="00F15B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Führungsrohr 100 x 100 x 4 mm mit zusätzlichen Abstrebungen gleichen Querschnittes und Auflager</w:t>
            </w:r>
          </w:p>
          <w:p w14:paraId="3F963FFA" w14:textId="77777777" w:rsidR="00F15B39" w:rsidRPr="00DB1C00" w:rsidRDefault="00F15B39" w:rsidP="00F15B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02212414" w14:textId="77777777" w:rsidR="00F15B39" w:rsidRPr="00DB1C00" w:rsidRDefault="00F15B39" w:rsidP="00F15B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Material: Edelstahl: </w:t>
            </w:r>
            <w:r w:rsidRPr="00DB1C00">
              <w:rPr>
                <w:rFonts w:ascii="Arial" w:hAnsi="Arial" w:cs="Arial"/>
                <w:b/>
                <w:spacing w:val="-2"/>
                <w:sz w:val="20"/>
                <w:szCs w:val="20"/>
                <w:lang w:val="de-DE" w:eastAsia="de-DE"/>
              </w:rPr>
              <w:t>1.4571 (V4A)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</w:p>
          <w:p w14:paraId="43EAD84F" w14:textId="469C0976" w:rsidR="00F15B39" w:rsidRPr="00F15B39" w:rsidRDefault="00F15B39" w:rsidP="006E2A0D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B</w:t>
            </w: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efestigungsmaterial (Schrauben, Dübel, etc.) 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aus 1.4436 </w:t>
            </w:r>
          </w:p>
          <w:p w14:paraId="237932BB" w14:textId="77777777" w:rsidR="00F15B39" w:rsidRPr="00F15B39" w:rsidRDefault="00F15B39" w:rsidP="00F15B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7B9BF637" w14:textId="77777777" w:rsidR="00F15B39" w:rsidRPr="00F15B39" w:rsidRDefault="00F15B39" w:rsidP="00F15B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Einbaulage und Ausrichtung 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müssen</w:t>
            </w: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vom Bieter festgelegt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werden. Der Bieter muss bei der Ausrichtung die </w:t>
            </w: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optimale Strömungsbildung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gewährleisten</w:t>
            </w: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.</w:t>
            </w:r>
          </w:p>
          <w:p w14:paraId="517F71F2" w14:textId="77777777" w:rsidR="00F15B39" w:rsidRPr="00F15B39" w:rsidRDefault="00F15B39" w:rsidP="00F15B3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Die Führungseinrichtung ist so 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auszuführen</w:t>
            </w: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, dass das Rührwerk in der Arbeitsposition auf einem Auflager abgesetzt werden 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kann und </w:t>
            </w:r>
            <w:r w:rsidRPr="00F15B3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permanentes Hängen in einem Hebezeug nicht erforderlich ist.</w:t>
            </w:r>
          </w:p>
          <w:p w14:paraId="2AB1C9EE" w14:textId="77777777" w:rsidR="006A5417" w:rsidRPr="00DB1C00" w:rsidRDefault="006A5417" w:rsidP="00134B9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54" w:type="pct"/>
          </w:tcPr>
          <w:p w14:paraId="019C82EF" w14:textId="77777777" w:rsidR="006A5417" w:rsidRPr="00C53C16" w:rsidRDefault="006A5417" w:rsidP="00AB6A8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</w:tc>
        <w:tc>
          <w:tcPr>
            <w:tcW w:w="495" w:type="pct"/>
          </w:tcPr>
          <w:p w14:paraId="6C57CBA3" w14:textId="77777777" w:rsidR="006A5417" w:rsidRPr="00C53C16" w:rsidRDefault="006A5417" w:rsidP="00AB6A8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  <w:p w14:paraId="7F2C0A9F" w14:textId="77777777" w:rsidR="006A5417" w:rsidRPr="00C53C16" w:rsidRDefault="006A5417" w:rsidP="00AB6A89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</w:p>
        </w:tc>
      </w:tr>
      <w:tr w:rsidR="00B717C9" w:rsidRPr="00C53C16" w14:paraId="475E7127" w14:textId="77777777" w:rsidTr="006D0C12">
        <w:trPr>
          <w:trHeight w:val="557"/>
          <w:jc w:val="center"/>
        </w:trPr>
        <w:tc>
          <w:tcPr>
            <w:tcW w:w="420" w:type="pct"/>
          </w:tcPr>
          <w:p w14:paraId="42D18B5B" w14:textId="77777777" w:rsidR="00B717C9" w:rsidRDefault="00B717C9" w:rsidP="00B717C9">
            <w:pPr>
              <w:tabs>
                <w:tab w:val="left" w:pos="6480"/>
              </w:tabs>
              <w:rPr>
                <w:lang w:val="sr-Latn-RS"/>
              </w:rPr>
            </w:pPr>
            <w:r w:rsidRPr="00666452">
              <w:rPr>
                <w:color w:val="FF0000"/>
                <w:lang w:val="sr-Latn-RS"/>
              </w:rPr>
              <w:t>1.02A</w:t>
            </w:r>
          </w:p>
        </w:tc>
        <w:tc>
          <w:tcPr>
            <w:tcW w:w="341" w:type="pct"/>
          </w:tcPr>
          <w:p w14:paraId="7BDBF946" w14:textId="77777777" w:rsidR="00B717C9" w:rsidRPr="00C53C16" w:rsidRDefault="00B717C9" w:rsidP="00B717C9">
            <w:pPr>
              <w:rPr>
                <w:rFonts w:ascii="Arial" w:hAnsi="Arial" w:cs="Arial"/>
                <w:b/>
                <w:noProof/>
                <w:color w:val="FF0000"/>
                <w:sz w:val="22"/>
                <w:szCs w:val="22"/>
                <w:lang w:val="sr-Latn-CS"/>
              </w:rPr>
            </w:pPr>
          </w:p>
        </w:tc>
        <w:tc>
          <w:tcPr>
            <w:tcW w:w="3389" w:type="pct"/>
          </w:tcPr>
          <w:p w14:paraId="40F6DCC1" w14:textId="77777777" w:rsidR="00B717C9" w:rsidRPr="00F15B39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b/>
                <w:bCs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b/>
                <w:bCs/>
                <w:color w:val="FF0000"/>
                <w:spacing w:val="-2"/>
                <w:sz w:val="20"/>
                <w:szCs w:val="20"/>
                <w:lang w:val="de-DE" w:eastAsia="de-DE"/>
              </w:rPr>
              <w:t xml:space="preserve">Einbaugarnitur, </w:t>
            </w: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u w:val="single"/>
                <w:lang w:val="de-DE" w:eastAsia="de-DE"/>
              </w:rPr>
              <w:t>freistehend</w:t>
            </w: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, für den festen Einbau der zuvor beschriebenen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Tauchmotorrührwerke.</w:t>
            </w:r>
          </w:p>
          <w:p w14:paraId="597FA85C" w14:textId="77777777" w:rsidR="00B717C9" w:rsidRPr="00F15B39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</w:p>
          <w:p w14:paraId="474F7772" w14:textId="4B1C2425" w:rsidR="00B717C9" w:rsidRPr="00F15B39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Befestigung des Führungsprofils ausschließlich auf dem Beckenboden ohne weiteren Installationspunkt.</w:t>
            </w:r>
            <w:r w:rsidR="006E2A0D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Einbautiefe: max. 6,00 m</w:t>
            </w:r>
          </w:p>
          <w:p w14:paraId="5A4213AB" w14:textId="77777777" w:rsidR="00B717C9" w:rsidRPr="00F15B39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bestehend aus:</w:t>
            </w:r>
          </w:p>
          <w:p w14:paraId="33F96FDF" w14:textId="77777777" w:rsidR="00B717C9" w:rsidRPr="00F15B39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Führungsrohr 100 x 100 x 4 mm mit zusätzlichen Abstrebungen gleichen Querschnittes und Auflager</w:t>
            </w:r>
          </w:p>
          <w:p w14:paraId="0345954F" w14:textId="77777777" w:rsidR="00B717C9" w:rsidRPr="00DB1C00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</w:p>
          <w:p w14:paraId="1F7D9C44" w14:textId="77777777" w:rsidR="00B717C9" w:rsidRPr="00DB1C00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b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Material: Edelstahl: </w:t>
            </w:r>
            <w:r w:rsidRPr="00DB1C00">
              <w:rPr>
                <w:rFonts w:ascii="Arial" w:hAnsi="Arial" w:cs="Arial"/>
                <w:b/>
                <w:color w:val="FF0000"/>
                <w:spacing w:val="-2"/>
                <w:sz w:val="20"/>
                <w:szCs w:val="20"/>
                <w:lang w:val="de-DE" w:eastAsia="de-DE"/>
              </w:rPr>
              <w:t xml:space="preserve">1.4301 (V2A) </w:t>
            </w:r>
          </w:p>
          <w:p w14:paraId="35B6F2F8" w14:textId="6304A7BA" w:rsidR="00B717C9" w:rsidRPr="00F15B39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B</w:t>
            </w: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efestigungsmaterial (Schrauben, Dübel, etc.)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aus 1.4301 </w:t>
            </w:r>
          </w:p>
          <w:p w14:paraId="4693DB6D" w14:textId="77777777" w:rsidR="00B717C9" w:rsidRPr="00F15B39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</w:p>
          <w:p w14:paraId="3155BB71" w14:textId="77777777" w:rsidR="00B717C9" w:rsidRPr="00F15B39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Einbaulage und Ausrichtung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müssen</w:t>
            </w: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 vom Bieter festgelegt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 werden. Der Bieter muss bei der Ausrichtung die </w:t>
            </w: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optimale Strömungsbildung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 gewährleisten</w:t>
            </w: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.</w:t>
            </w:r>
          </w:p>
          <w:p w14:paraId="6A4F372F" w14:textId="77777777" w:rsidR="00B717C9" w:rsidRPr="00F15B39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Die Führungseinrichtung ist so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auszuführen</w:t>
            </w: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, dass das Rührwerk in der Arbeitsposition auf einem Auflager abgesetzt werden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kann und </w:t>
            </w:r>
            <w:r w:rsidRPr="00F15B3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permanentes Hängen in einem Hebezeug nicht erforderlich ist.</w:t>
            </w:r>
          </w:p>
          <w:p w14:paraId="63D23160" w14:textId="77777777" w:rsidR="00B717C9" w:rsidRPr="00DB1C00" w:rsidRDefault="00B717C9" w:rsidP="00B717C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54" w:type="pct"/>
          </w:tcPr>
          <w:p w14:paraId="11BD0E83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</w:tc>
        <w:tc>
          <w:tcPr>
            <w:tcW w:w="495" w:type="pct"/>
          </w:tcPr>
          <w:p w14:paraId="1CE27AE1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  <w:p w14:paraId="3790C190" w14:textId="77777777" w:rsidR="00B717C9" w:rsidRPr="00C53C16" w:rsidRDefault="00B717C9" w:rsidP="00B717C9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</w:p>
        </w:tc>
      </w:tr>
      <w:tr w:rsidR="00B717C9" w:rsidRPr="00C53C16" w14:paraId="3C527E81" w14:textId="77777777" w:rsidTr="006D0C12">
        <w:trPr>
          <w:trHeight w:val="557"/>
          <w:jc w:val="center"/>
        </w:trPr>
        <w:tc>
          <w:tcPr>
            <w:tcW w:w="420" w:type="pct"/>
          </w:tcPr>
          <w:p w14:paraId="0D27B5B8" w14:textId="77777777" w:rsidR="00B717C9" w:rsidRDefault="00B717C9" w:rsidP="00B717C9">
            <w:pPr>
              <w:tabs>
                <w:tab w:val="left" w:pos="6480"/>
              </w:tabs>
              <w:rPr>
                <w:lang w:val="sr-Latn-RS"/>
              </w:rPr>
            </w:pPr>
            <w:r>
              <w:rPr>
                <w:lang w:val="sr-Latn-RS"/>
              </w:rPr>
              <w:t>1.03.</w:t>
            </w:r>
          </w:p>
        </w:tc>
        <w:tc>
          <w:tcPr>
            <w:tcW w:w="341" w:type="pct"/>
          </w:tcPr>
          <w:p w14:paraId="4773116F" w14:textId="77777777" w:rsidR="00B717C9" w:rsidRPr="00C53C16" w:rsidRDefault="00B717C9" w:rsidP="00B717C9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3389" w:type="pct"/>
          </w:tcPr>
          <w:p w14:paraId="2470B501" w14:textId="77777777" w:rsidR="00B717C9" w:rsidRPr="00DB1C00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 xml:space="preserve">Hebevorrichtung </w:t>
            </w:r>
            <w:r w:rsidRPr="00B717C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für den mobilen Einsatz, zum Bedienen der Tauchmotor-aggregate, ausgeführt als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leichtgängig drehbarer Schwenk</w:t>
            </w:r>
            <w:r w:rsidRPr="00B717C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kran mit einer Seilwinde aus Aluminium, Zugseil aus Edelstahl und Seilro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llen aus Polyamid. Befestigungs</w:t>
            </w:r>
            <w:r w:rsidRPr="00B717C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schrauben und Bolzen aus Edelstahl.</w:t>
            </w:r>
          </w:p>
          <w:p w14:paraId="12DCAD80" w14:textId="52312565" w:rsidR="00543EA5" w:rsidRPr="00B717C9" w:rsidRDefault="00543EA5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Zerlegbar. Max. Gewicht der </w:t>
            </w:r>
            <w:r w:rsidR="00DA3D0A"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Einzelteile: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80 Kg</w:t>
            </w:r>
          </w:p>
          <w:p w14:paraId="36F8BB93" w14:textId="77777777" w:rsidR="00C9041C" w:rsidRPr="00DB1C00" w:rsidRDefault="00C9041C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</w:p>
          <w:p w14:paraId="7F40D974" w14:textId="77777777" w:rsidR="00B717C9" w:rsidRPr="00DB1C00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Material Sch</w:t>
            </w:r>
            <w:r w:rsidR="00AA44B1"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wen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k</w:t>
            </w:r>
            <w:r w:rsidR="00AA44B1"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k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rankörper: Edelstahl 1.4301 (V2A) </w:t>
            </w:r>
          </w:p>
          <w:p w14:paraId="298CB42F" w14:textId="74B359D0" w:rsidR="00B717C9" w:rsidRPr="00936450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sv-SE" w:eastAsia="de-DE"/>
              </w:rPr>
            </w:pPr>
            <w:r w:rsidRPr="00B717C9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Ausladung 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650-1200</w:t>
            </w:r>
            <w:r w:rsidR="006E2A0D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, </w:t>
            </w:r>
            <w:r w:rsidRPr="00936450">
              <w:rPr>
                <w:rFonts w:ascii="Arial" w:hAnsi="Arial" w:cs="Arial"/>
                <w:spacing w:val="-2"/>
                <w:sz w:val="20"/>
                <w:szCs w:val="20"/>
                <w:lang w:val="sv-SE" w:eastAsia="de-DE"/>
              </w:rPr>
              <w:t>Tragkraft: min. 310 Kg</w:t>
            </w:r>
          </w:p>
          <w:p w14:paraId="15E925B3" w14:textId="77777777" w:rsidR="00B717C9" w:rsidRPr="00936450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sv-SE" w:eastAsia="de-DE"/>
              </w:rPr>
            </w:pPr>
          </w:p>
          <w:p w14:paraId="2C580777" w14:textId="77777777" w:rsidR="00B717C9" w:rsidRPr="00936450" w:rsidRDefault="00B717C9" w:rsidP="00B717C9">
            <w:pPr>
              <w:tabs>
                <w:tab w:val="left" w:pos="-720"/>
              </w:tabs>
              <w:jc w:val="both"/>
              <w:rPr>
                <w:rFonts w:ascii="Arial" w:hAnsi="Arial" w:cs="Arial"/>
                <w:bCs/>
                <w:spacing w:val="-2"/>
                <w:sz w:val="20"/>
                <w:szCs w:val="20"/>
                <w:lang w:val="sv-SE" w:eastAsia="de-DE"/>
              </w:rPr>
            </w:pPr>
            <w:r w:rsidRPr="0093645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sv-SE" w:eastAsia="de-DE"/>
              </w:rPr>
              <w:t xml:space="preserve">Fabrikat: FLYGT BANANA SK 320 </w:t>
            </w:r>
            <w:r w:rsidRPr="00936450">
              <w:rPr>
                <w:rFonts w:ascii="Arial" w:hAnsi="Arial" w:cs="Arial"/>
                <w:bCs/>
                <w:spacing w:val="-2"/>
                <w:sz w:val="20"/>
                <w:szCs w:val="20"/>
                <w:lang w:val="sv-SE" w:eastAsia="de-DE"/>
              </w:rPr>
              <w:t>oder vergleichbar</w:t>
            </w:r>
          </w:p>
          <w:p w14:paraId="482325FD" w14:textId="77777777" w:rsidR="00B717C9" w:rsidRPr="00DB1C00" w:rsidRDefault="00B717C9" w:rsidP="00B717C9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354" w:type="pct"/>
          </w:tcPr>
          <w:p w14:paraId="077538E0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B717C9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X,</w:t>
            </w:r>
            <w:r w:rsidRPr="00B717C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</w:tc>
        <w:tc>
          <w:tcPr>
            <w:tcW w:w="495" w:type="pct"/>
          </w:tcPr>
          <w:p w14:paraId="3713944F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B717C9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X,</w:t>
            </w:r>
            <w:r w:rsidRPr="00B717C9">
              <w:rPr>
                <w:rFonts w:ascii="Arial" w:hAnsi="Arial" w:cs="Arial"/>
                <w:sz w:val="22"/>
                <w:szCs w:val="22"/>
                <w:lang w:val="en-US"/>
              </w:rPr>
              <w:t>-</w:t>
            </w:r>
          </w:p>
          <w:p w14:paraId="052D779D" w14:textId="77777777" w:rsidR="00B717C9" w:rsidRPr="00C53C16" w:rsidRDefault="00B717C9" w:rsidP="00B717C9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</w:p>
        </w:tc>
      </w:tr>
      <w:tr w:rsidR="00B717C9" w:rsidRPr="00C53C16" w14:paraId="683B80B7" w14:textId="77777777" w:rsidTr="006D0C12">
        <w:trPr>
          <w:trHeight w:val="557"/>
          <w:jc w:val="center"/>
        </w:trPr>
        <w:tc>
          <w:tcPr>
            <w:tcW w:w="420" w:type="pct"/>
          </w:tcPr>
          <w:p w14:paraId="43CBE4BE" w14:textId="77777777" w:rsidR="00B717C9" w:rsidRDefault="00B717C9" w:rsidP="00B717C9">
            <w:pPr>
              <w:tabs>
                <w:tab w:val="left" w:pos="6480"/>
              </w:tabs>
              <w:rPr>
                <w:lang w:val="sr-Latn-RS"/>
              </w:rPr>
            </w:pPr>
            <w:r w:rsidRPr="00960F5F">
              <w:rPr>
                <w:color w:val="FF0000"/>
                <w:lang w:val="sr-Latn-RS"/>
              </w:rPr>
              <w:t>1.03A</w:t>
            </w:r>
          </w:p>
        </w:tc>
        <w:tc>
          <w:tcPr>
            <w:tcW w:w="341" w:type="pct"/>
          </w:tcPr>
          <w:p w14:paraId="00132A9D" w14:textId="77777777" w:rsidR="00B717C9" w:rsidRPr="00C53C16" w:rsidRDefault="00B717C9" w:rsidP="00B717C9">
            <w:pPr>
              <w:rPr>
                <w:rFonts w:ascii="Arial" w:hAnsi="Arial" w:cs="Arial"/>
                <w:b/>
                <w:noProof/>
                <w:color w:val="FF0000"/>
                <w:sz w:val="22"/>
                <w:szCs w:val="22"/>
                <w:lang w:val="sr-Latn-CS"/>
              </w:rPr>
            </w:pPr>
          </w:p>
        </w:tc>
        <w:tc>
          <w:tcPr>
            <w:tcW w:w="3389" w:type="pct"/>
          </w:tcPr>
          <w:p w14:paraId="7A56777D" w14:textId="77777777" w:rsidR="00AA44B1" w:rsidRPr="00B717C9" w:rsidRDefault="00AA44B1" w:rsidP="00AA44B1">
            <w:pPr>
              <w:tabs>
                <w:tab w:val="left" w:pos="-720"/>
              </w:tabs>
              <w:jc w:val="both"/>
              <w:rPr>
                <w:rFonts w:ascii="Arial" w:hAnsi="Arial" w:cs="Arial"/>
                <w:b/>
                <w:bCs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b/>
                <w:bCs/>
                <w:color w:val="FF0000"/>
                <w:spacing w:val="-2"/>
                <w:sz w:val="20"/>
                <w:szCs w:val="20"/>
                <w:lang w:val="de-DE" w:eastAsia="de-DE"/>
              </w:rPr>
              <w:t xml:space="preserve">Hebevorrichtung </w:t>
            </w:r>
            <w:r w:rsidRPr="00B717C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für den mobilen Einsatz, zum Bedienen der Tauchmotor-aggregate, ausgeführt als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 leichtgängig drehbarer Schwenk</w:t>
            </w:r>
            <w:r w:rsidRPr="00B717C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kran mit einer Seilwinde aus Aluminium, Zugseil aus Edelstahl und Seilro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llen aus Polyamid. Befestigungs</w:t>
            </w:r>
            <w:r w:rsidRPr="00B717C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schrauben und Bolzen aus Edelstahl.</w:t>
            </w:r>
          </w:p>
          <w:p w14:paraId="6232E7ED" w14:textId="31EFA98C" w:rsidR="00543EA5" w:rsidRPr="00B717C9" w:rsidRDefault="00543EA5" w:rsidP="00543EA5">
            <w:pPr>
              <w:tabs>
                <w:tab w:val="left" w:pos="-720"/>
              </w:tabs>
              <w:jc w:val="both"/>
              <w:rPr>
                <w:rFonts w:ascii="Arial" w:hAnsi="Arial" w:cs="Arial"/>
                <w:b/>
                <w:bCs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Zerlegbar. Max. Gewicht der Einzelteile: 80 Kg</w:t>
            </w:r>
          </w:p>
          <w:p w14:paraId="55F85DC4" w14:textId="77777777" w:rsidR="00C9041C" w:rsidRPr="00DB1C00" w:rsidRDefault="00C9041C" w:rsidP="00C9041C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Inklusive Fanghaken aus Edelstahl </w:t>
            </w:r>
          </w:p>
          <w:p w14:paraId="34320CE8" w14:textId="77777777" w:rsidR="00543EA5" w:rsidRPr="00DB1C00" w:rsidRDefault="00543EA5" w:rsidP="00AA44B1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</w:p>
          <w:p w14:paraId="7F25FEEA" w14:textId="77777777" w:rsidR="00AA44B1" w:rsidRPr="00DB1C00" w:rsidRDefault="00AA44B1" w:rsidP="00AA44B1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Material Schwenkkrankörper: Edelstahl 1.4301 (V2A) </w:t>
            </w:r>
          </w:p>
          <w:p w14:paraId="7E0A4B5D" w14:textId="07B2E2CC" w:rsidR="00AA44B1" w:rsidRPr="00DB1C00" w:rsidRDefault="00AA44B1" w:rsidP="00AA44B1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sv-SE" w:eastAsia="de-DE"/>
              </w:rPr>
            </w:pPr>
            <w:r w:rsidRPr="00B717C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Ausladung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1600-2000</w:t>
            </w:r>
            <w:r w:rsidR="006E2A0D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, </w:t>
            </w:r>
            <w:r w:rsidRPr="00B717C9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sv-SE" w:eastAsia="de-DE"/>
              </w:rPr>
              <w:t>Tragkraft: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sv-SE" w:eastAsia="de-DE"/>
              </w:rPr>
              <w:t xml:space="preserve"> min. 300 Kg</w:t>
            </w:r>
          </w:p>
          <w:p w14:paraId="6BFA22FF" w14:textId="77777777" w:rsidR="00AA44B1" w:rsidRPr="00B717C9" w:rsidRDefault="00AA44B1" w:rsidP="00AA44B1">
            <w:pPr>
              <w:tabs>
                <w:tab w:val="left" w:pos="-720"/>
              </w:tabs>
              <w:jc w:val="both"/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sv-SE" w:eastAsia="de-DE"/>
              </w:rPr>
            </w:pPr>
          </w:p>
          <w:p w14:paraId="761D8659" w14:textId="77777777" w:rsidR="00AA44B1" w:rsidRPr="00443439" w:rsidRDefault="00AA44B1" w:rsidP="00AA44B1">
            <w:pPr>
              <w:tabs>
                <w:tab w:val="left" w:pos="-720"/>
              </w:tabs>
              <w:jc w:val="both"/>
              <w:rPr>
                <w:rFonts w:ascii="Arial" w:hAnsi="Arial" w:cs="Arial"/>
                <w:bCs/>
                <w:color w:val="FF0000"/>
                <w:spacing w:val="-2"/>
                <w:sz w:val="20"/>
                <w:szCs w:val="20"/>
                <w:lang w:val="sv-SE" w:eastAsia="de-DE"/>
              </w:rPr>
            </w:pPr>
            <w:r w:rsidRPr="00443439">
              <w:rPr>
                <w:rFonts w:ascii="Arial" w:hAnsi="Arial" w:cs="Arial"/>
                <w:b/>
                <w:bCs/>
                <w:color w:val="FF0000"/>
                <w:spacing w:val="-2"/>
                <w:sz w:val="20"/>
                <w:szCs w:val="20"/>
                <w:lang w:val="sv-SE" w:eastAsia="de-DE"/>
              </w:rPr>
              <w:t xml:space="preserve">Fabrikat: FLYGT BANANA </w:t>
            </w:r>
            <w:r w:rsidRPr="00DB1C00">
              <w:rPr>
                <w:rFonts w:ascii="Arial" w:hAnsi="Arial" w:cs="Arial"/>
                <w:b/>
                <w:bCs/>
                <w:color w:val="FF0000"/>
                <w:spacing w:val="-2"/>
                <w:sz w:val="20"/>
                <w:szCs w:val="20"/>
                <w:lang w:val="sv-SE" w:eastAsia="de-DE"/>
              </w:rPr>
              <w:t>SK 300</w:t>
            </w:r>
            <w:r w:rsidRPr="00443439">
              <w:rPr>
                <w:rFonts w:ascii="Arial" w:hAnsi="Arial" w:cs="Arial"/>
                <w:b/>
                <w:bCs/>
                <w:color w:val="FF0000"/>
                <w:spacing w:val="-2"/>
                <w:sz w:val="20"/>
                <w:szCs w:val="20"/>
                <w:lang w:val="sv-SE" w:eastAsia="de-DE"/>
              </w:rPr>
              <w:t xml:space="preserve"> </w:t>
            </w:r>
            <w:r w:rsidRPr="00443439">
              <w:rPr>
                <w:rFonts w:ascii="Arial" w:hAnsi="Arial" w:cs="Arial"/>
                <w:bCs/>
                <w:color w:val="FF0000"/>
                <w:spacing w:val="-2"/>
                <w:sz w:val="20"/>
                <w:szCs w:val="20"/>
                <w:lang w:val="sv-SE" w:eastAsia="de-DE"/>
              </w:rPr>
              <w:t>oder vergleichbar</w:t>
            </w:r>
          </w:p>
          <w:p w14:paraId="65B7EBF5" w14:textId="77777777" w:rsidR="00B717C9" w:rsidRPr="00DB1C00" w:rsidRDefault="00B717C9" w:rsidP="00B717C9">
            <w:pPr>
              <w:rPr>
                <w:rFonts w:ascii="Arial" w:hAnsi="Arial" w:cs="Arial"/>
                <w:color w:val="FF0000"/>
                <w:sz w:val="20"/>
                <w:szCs w:val="20"/>
                <w:lang w:val="sv-SE"/>
              </w:rPr>
            </w:pPr>
          </w:p>
        </w:tc>
        <w:tc>
          <w:tcPr>
            <w:tcW w:w="354" w:type="pct"/>
          </w:tcPr>
          <w:p w14:paraId="5BE3F7EF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</w:tc>
        <w:tc>
          <w:tcPr>
            <w:tcW w:w="495" w:type="pct"/>
          </w:tcPr>
          <w:p w14:paraId="53AB752C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  <w:p w14:paraId="73BB01A8" w14:textId="77777777" w:rsidR="00B717C9" w:rsidRPr="00C53C16" w:rsidRDefault="00B717C9" w:rsidP="00B717C9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</w:p>
        </w:tc>
      </w:tr>
      <w:tr w:rsidR="00B717C9" w:rsidRPr="00C53C16" w14:paraId="266CC9BE" w14:textId="77777777" w:rsidTr="006D0C12">
        <w:trPr>
          <w:trHeight w:val="557"/>
          <w:jc w:val="center"/>
        </w:trPr>
        <w:tc>
          <w:tcPr>
            <w:tcW w:w="420" w:type="pct"/>
          </w:tcPr>
          <w:p w14:paraId="4DC5E1E5" w14:textId="77777777" w:rsidR="00B717C9" w:rsidRDefault="00B717C9" w:rsidP="00B717C9">
            <w:pPr>
              <w:tabs>
                <w:tab w:val="left" w:pos="6480"/>
              </w:tabs>
              <w:rPr>
                <w:lang w:val="sr-Latn-RS"/>
              </w:rPr>
            </w:pPr>
            <w:r>
              <w:rPr>
                <w:lang w:val="sr-Latn-RS"/>
              </w:rPr>
              <w:t>1.04</w:t>
            </w:r>
          </w:p>
        </w:tc>
        <w:tc>
          <w:tcPr>
            <w:tcW w:w="341" w:type="pct"/>
          </w:tcPr>
          <w:p w14:paraId="3B77D9DF" w14:textId="77777777" w:rsidR="00B717C9" w:rsidRPr="00C53C16" w:rsidRDefault="00B717C9" w:rsidP="00B717C9">
            <w:pPr>
              <w:rPr>
                <w:rFonts w:ascii="Arial" w:hAnsi="Arial" w:cs="Arial"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3389" w:type="pct"/>
          </w:tcPr>
          <w:p w14:paraId="7FEE0504" w14:textId="42B0E6B0" w:rsidR="004D425C" w:rsidRPr="004D425C" w:rsidRDefault="004D425C" w:rsidP="004D425C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4D425C">
              <w:rPr>
                <w:rFonts w:ascii="Arial" w:hAnsi="Arial" w:cs="Arial"/>
                <w:b/>
                <w:spacing w:val="-2"/>
                <w:sz w:val="20"/>
                <w:szCs w:val="20"/>
                <w:lang w:val="de-DE" w:eastAsia="de-DE"/>
              </w:rPr>
              <w:t>Anschlagvorrichtung</w:t>
            </w:r>
            <w:r w:rsidRPr="004D425C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, zum automatischen Ein- und Aushängen der Rührwerke im Unterwasserbereich</w:t>
            </w:r>
          </w:p>
          <w:p w14:paraId="694375D1" w14:textId="77777777" w:rsidR="004D425C" w:rsidRPr="004D425C" w:rsidRDefault="00F559E0" w:rsidP="004D425C">
            <w:pPr>
              <w:tabs>
                <w:tab w:val="left" w:pos="-720"/>
              </w:tabs>
              <w:jc w:val="both"/>
              <w:rPr>
                <w:rFonts w:ascii="Arial" w:hAnsi="Arial" w:cs="Arial"/>
                <w:bCs/>
                <w:spacing w:val="-2"/>
                <w:sz w:val="20"/>
                <w:szCs w:val="20"/>
                <w:lang w:val="sv-SE" w:eastAsia="de-DE"/>
              </w:rPr>
            </w:pPr>
            <w:r w:rsidRPr="00DB1C00">
              <w:rPr>
                <w:rFonts w:ascii="Arial" w:hAnsi="Arial" w:cs="Arial"/>
                <w:bCs/>
                <w:spacing w:val="-2"/>
                <w:sz w:val="20"/>
                <w:szCs w:val="20"/>
                <w:lang w:val="sv-SE" w:eastAsia="de-DE"/>
              </w:rPr>
              <w:t xml:space="preserve">Material </w:t>
            </w:r>
            <w:r w:rsidR="004D425C" w:rsidRPr="004D425C">
              <w:rPr>
                <w:rFonts w:ascii="Arial" w:hAnsi="Arial" w:cs="Arial"/>
                <w:bCs/>
                <w:spacing w:val="-2"/>
                <w:sz w:val="20"/>
                <w:szCs w:val="20"/>
                <w:lang w:val="sv-SE" w:eastAsia="de-DE"/>
              </w:rPr>
              <w:tab/>
            </w:r>
            <w:r w:rsidR="004D425C" w:rsidRPr="004D425C">
              <w:rPr>
                <w:rFonts w:ascii="Arial" w:hAnsi="Arial" w:cs="Arial"/>
                <w:bCs/>
                <w:spacing w:val="-2"/>
                <w:sz w:val="20"/>
                <w:szCs w:val="20"/>
                <w:lang w:val="sv-SE" w:eastAsia="de-DE"/>
              </w:rPr>
              <w:tab/>
              <w:t>: 1.4401</w:t>
            </w:r>
          </w:p>
          <w:p w14:paraId="5C0BCD6F" w14:textId="77777777" w:rsidR="004D425C" w:rsidRPr="00443439" w:rsidRDefault="004D425C" w:rsidP="004D425C">
            <w:pPr>
              <w:tabs>
                <w:tab w:val="left" w:pos="-720"/>
              </w:tabs>
              <w:jc w:val="both"/>
              <w:rPr>
                <w:rFonts w:ascii="Arial" w:hAnsi="Arial" w:cs="Arial"/>
                <w:bCs/>
                <w:spacing w:val="-2"/>
                <w:sz w:val="20"/>
                <w:szCs w:val="20"/>
                <w:lang w:val="de-DE" w:eastAsia="de-DE"/>
              </w:rPr>
            </w:pPr>
            <w:r w:rsidRPr="00443439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 xml:space="preserve">Fabrikat: FLYGT </w:t>
            </w:r>
            <w:r w:rsidRPr="004D425C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>AVR 300</w:t>
            </w:r>
            <w:r w:rsidRPr="00DB1C0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443439">
              <w:rPr>
                <w:rFonts w:ascii="Arial" w:hAnsi="Arial" w:cs="Arial"/>
                <w:bCs/>
                <w:spacing w:val="-2"/>
                <w:sz w:val="20"/>
                <w:szCs w:val="20"/>
                <w:lang w:val="de-DE" w:eastAsia="de-DE"/>
              </w:rPr>
              <w:t>oder vergleichbar</w:t>
            </w:r>
          </w:p>
          <w:p w14:paraId="4BD4F47D" w14:textId="77777777" w:rsidR="00B717C9" w:rsidRPr="00DB1C00" w:rsidRDefault="00B717C9" w:rsidP="004D425C">
            <w:pPr>
              <w:tabs>
                <w:tab w:val="left" w:pos="-720"/>
              </w:tabs>
              <w:jc w:val="both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54" w:type="pct"/>
          </w:tcPr>
          <w:p w14:paraId="43B43F18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</w:tc>
        <w:tc>
          <w:tcPr>
            <w:tcW w:w="495" w:type="pct"/>
          </w:tcPr>
          <w:p w14:paraId="74E553D5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  <w:p w14:paraId="1CCE0399" w14:textId="77777777" w:rsidR="00B717C9" w:rsidRPr="00C53C16" w:rsidRDefault="00B717C9" w:rsidP="00B717C9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</w:p>
        </w:tc>
      </w:tr>
      <w:tr w:rsidR="00B717C9" w:rsidRPr="00C53C16" w14:paraId="1AE41618" w14:textId="77777777" w:rsidTr="006D0C12">
        <w:trPr>
          <w:trHeight w:val="557"/>
          <w:jc w:val="center"/>
        </w:trPr>
        <w:tc>
          <w:tcPr>
            <w:tcW w:w="420" w:type="pct"/>
          </w:tcPr>
          <w:p w14:paraId="36844A9A" w14:textId="77777777" w:rsidR="00B717C9" w:rsidRDefault="00B717C9" w:rsidP="00B717C9">
            <w:pPr>
              <w:tabs>
                <w:tab w:val="left" w:pos="6480"/>
              </w:tabs>
              <w:rPr>
                <w:lang w:val="sr-Latn-RS"/>
              </w:rPr>
            </w:pPr>
            <w:r>
              <w:rPr>
                <w:lang w:val="sr-Latn-RS"/>
              </w:rPr>
              <w:lastRenderedPageBreak/>
              <w:t>1.05</w:t>
            </w:r>
          </w:p>
        </w:tc>
        <w:tc>
          <w:tcPr>
            <w:tcW w:w="341" w:type="pct"/>
          </w:tcPr>
          <w:p w14:paraId="0C2EC1DA" w14:textId="77777777" w:rsidR="00B717C9" w:rsidRPr="00C53C16" w:rsidRDefault="00B717C9" w:rsidP="00B717C9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3389" w:type="pct"/>
          </w:tcPr>
          <w:p w14:paraId="78CF7BBE" w14:textId="77777777" w:rsidR="00176EF0" w:rsidRPr="00176EF0" w:rsidRDefault="00176EF0" w:rsidP="00F559E0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176EF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>Aufnahmeköcher</w:t>
            </w:r>
            <w:r w:rsidR="00F559E0" w:rsidRPr="00DB1C0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DB1C0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de-DE" w:eastAsia="de-DE"/>
              </w:rPr>
              <w:t xml:space="preserve">für die Bodenmontage </w:t>
            </w:r>
            <w:r w:rsidR="00F559E0"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inklusive </w:t>
            </w:r>
            <w:r w:rsidRPr="00176EF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Befestigungsmaterial</w:t>
            </w: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176EF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zum</w:t>
            </w:r>
            <w:r w:rsidR="00F559E0"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176EF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>Einset</w:t>
            </w:r>
            <w:r w:rsidR="00F559E0"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zen eines drehbaren Hebekranes. </w:t>
            </w:r>
          </w:p>
          <w:p w14:paraId="4ACB2707" w14:textId="77777777" w:rsidR="00F559E0" w:rsidRPr="00DB1C00" w:rsidRDefault="00F559E0" w:rsidP="00F559E0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Fonts w:ascii="Arial" w:hAnsi="Arial" w:cs="Arial"/>
                <w:spacing w:val="-2"/>
                <w:sz w:val="20"/>
                <w:szCs w:val="20"/>
                <w:lang w:val="de-DE" w:eastAsia="de-DE"/>
              </w:rPr>
              <w:t xml:space="preserve">Material: Edelstahl 1.4301 (V2A) </w:t>
            </w:r>
          </w:p>
          <w:p w14:paraId="6EA50CE2" w14:textId="77777777" w:rsidR="00B717C9" w:rsidRPr="00DB1C00" w:rsidRDefault="00B717C9" w:rsidP="00F559E0">
            <w:pPr>
              <w:tabs>
                <w:tab w:val="left" w:pos="-720"/>
              </w:tabs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354" w:type="pct"/>
          </w:tcPr>
          <w:p w14:paraId="4CEC3608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</w:t>
            </w:r>
            <w:r w:rsidRPr="00F559E0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</w:t>
            </w:r>
            <w:r w:rsidRPr="00F559E0">
              <w:rPr>
                <w:rFonts w:ascii="Arial" w:hAnsi="Arial" w:cs="Arial"/>
                <w:sz w:val="22"/>
                <w:szCs w:val="22"/>
                <w:lang w:val="sr-Latn-CS"/>
              </w:rPr>
              <w:t>-</w:t>
            </w:r>
          </w:p>
        </w:tc>
        <w:tc>
          <w:tcPr>
            <w:tcW w:w="495" w:type="pct"/>
          </w:tcPr>
          <w:p w14:paraId="1CE1BB88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</w:t>
            </w:r>
            <w:r w:rsidRPr="00F559E0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</w:t>
            </w:r>
            <w:r w:rsidRPr="00F559E0">
              <w:rPr>
                <w:rFonts w:ascii="Arial" w:hAnsi="Arial" w:cs="Arial"/>
                <w:sz w:val="22"/>
                <w:szCs w:val="22"/>
                <w:lang w:val="sr-Latn-CS"/>
              </w:rPr>
              <w:t>-</w:t>
            </w:r>
          </w:p>
        </w:tc>
      </w:tr>
      <w:tr w:rsidR="00B717C9" w:rsidRPr="00C53C16" w14:paraId="19166695" w14:textId="77777777" w:rsidTr="006D0C12">
        <w:trPr>
          <w:trHeight w:val="557"/>
          <w:jc w:val="center"/>
        </w:trPr>
        <w:tc>
          <w:tcPr>
            <w:tcW w:w="420" w:type="pct"/>
          </w:tcPr>
          <w:p w14:paraId="3B304759" w14:textId="77777777" w:rsidR="00B717C9" w:rsidRDefault="00B717C9" w:rsidP="00B717C9">
            <w:pPr>
              <w:tabs>
                <w:tab w:val="left" w:pos="6480"/>
              </w:tabs>
              <w:rPr>
                <w:lang w:val="sr-Latn-RS"/>
              </w:rPr>
            </w:pPr>
            <w:r w:rsidRPr="00F559E0">
              <w:rPr>
                <w:color w:val="FF0000"/>
                <w:lang w:val="sr-Latn-RS"/>
              </w:rPr>
              <w:t>1.05A</w:t>
            </w:r>
          </w:p>
        </w:tc>
        <w:tc>
          <w:tcPr>
            <w:tcW w:w="341" w:type="pct"/>
          </w:tcPr>
          <w:p w14:paraId="462DF6C0" w14:textId="77777777" w:rsidR="00B717C9" w:rsidRPr="00C53C16" w:rsidRDefault="00B717C9" w:rsidP="00B717C9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sr-Latn-RS"/>
              </w:rPr>
            </w:pPr>
          </w:p>
        </w:tc>
        <w:tc>
          <w:tcPr>
            <w:tcW w:w="3389" w:type="pct"/>
          </w:tcPr>
          <w:p w14:paraId="6C600049" w14:textId="77777777" w:rsidR="00F559E0" w:rsidRPr="00176EF0" w:rsidRDefault="00F559E0" w:rsidP="00F559E0">
            <w:pPr>
              <w:tabs>
                <w:tab w:val="left" w:pos="-720"/>
              </w:tabs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</w:pPr>
            <w:r w:rsidRPr="00176EF0">
              <w:rPr>
                <w:rFonts w:ascii="Arial" w:hAnsi="Arial" w:cs="Arial"/>
                <w:b/>
                <w:bCs/>
                <w:color w:val="FF0000"/>
                <w:spacing w:val="-2"/>
                <w:sz w:val="20"/>
                <w:szCs w:val="20"/>
                <w:lang w:val="de-DE" w:eastAsia="de-DE"/>
              </w:rPr>
              <w:t>Aufnahmeköcher</w:t>
            </w:r>
            <w:r w:rsidRPr="00DB1C00">
              <w:rPr>
                <w:rFonts w:ascii="Arial" w:hAnsi="Arial" w:cs="Arial"/>
                <w:b/>
                <w:bCs/>
                <w:color w:val="FF0000"/>
                <w:spacing w:val="-2"/>
                <w:sz w:val="20"/>
                <w:szCs w:val="20"/>
                <w:lang w:val="de-DE" w:eastAsia="de-DE"/>
              </w:rPr>
              <w:t xml:space="preserve"> für die Wandmontage 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inklusive </w:t>
            </w:r>
            <w:r w:rsidRPr="00176EF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Befestigungsmaterial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176EF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zum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 </w:t>
            </w:r>
            <w:r w:rsidRPr="00176EF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>Einset</w:t>
            </w: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zen eines drehbaren Hebekranes. </w:t>
            </w:r>
          </w:p>
          <w:p w14:paraId="39F7D6DF" w14:textId="77777777" w:rsidR="00B717C9" w:rsidRPr="00DB1C00" w:rsidRDefault="00F559E0" w:rsidP="00F559E0">
            <w:pPr>
              <w:tabs>
                <w:tab w:val="left" w:pos="-720"/>
              </w:tabs>
              <w:rPr>
                <w:rFonts w:ascii="Arial" w:hAnsi="Arial" w:cs="Arial"/>
                <w:color w:val="FF0000"/>
                <w:sz w:val="20"/>
                <w:szCs w:val="20"/>
                <w:lang w:val="sr-Latn-RS"/>
              </w:rPr>
            </w:pPr>
            <w:r w:rsidRPr="00DB1C00">
              <w:rPr>
                <w:rFonts w:ascii="Arial" w:hAnsi="Arial" w:cs="Arial"/>
                <w:color w:val="FF0000"/>
                <w:spacing w:val="-2"/>
                <w:sz w:val="20"/>
                <w:szCs w:val="20"/>
                <w:lang w:val="de-DE" w:eastAsia="de-DE"/>
              </w:rPr>
              <w:t xml:space="preserve">Material: Edelstahl 1.4301 (V2A) </w:t>
            </w:r>
          </w:p>
          <w:p w14:paraId="73FB07A5" w14:textId="77777777" w:rsidR="00B717C9" w:rsidRPr="00DB1C00" w:rsidRDefault="00B717C9" w:rsidP="00B717C9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354" w:type="pct"/>
          </w:tcPr>
          <w:p w14:paraId="00612E98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963058">
              <w:rPr>
                <w:rFonts w:ascii="Arial" w:hAnsi="Arial" w:cs="Arial"/>
                <w:color w:val="FF0000"/>
                <w:sz w:val="22"/>
                <w:szCs w:val="22"/>
                <w:lang w:val="sr-Latn-RS"/>
              </w:rPr>
              <w:t>X,</w:t>
            </w:r>
            <w:r w:rsidRPr="00963058">
              <w:rPr>
                <w:rFonts w:ascii="Arial" w:hAnsi="Arial" w:cs="Arial"/>
                <w:sz w:val="22"/>
                <w:szCs w:val="22"/>
                <w:lang w:val="sr-Latn-RS"/>
              </w:rPr>
              <w:t>-</w:t>
            </w:r>
          </w:p>
        </w:tc>
        <w:tc>
          <w:tcPr>
            <w:tcW w:w="495" w:type="pct"/>
          </w:tcPr>
          <w:p w14:paraId="2B453531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963058">
              <w:rPr>
                <w:rFonts w:ascii="Arial" w:hAnsi="Arial" w:cs="Arial"/>
                <w:color w:val="FF0000"/>
                <w:sz w:val="22"/>
                <w:szCs w:val="22"/>
                <w:lang w:val="sr-Latn-RS"/>
              </w:rPr>
              <w:t>X,</w:t>
            </w:r>
            <w:r w:rsidRPr="00963058">
              <w:rPr>
                <w:rFonts w:ascii="Arial" w:hAnsi="Arial" w:cs="Arial"/>
                <w:sz w:val="22"/>
                <w:szCs w:val="22"/>
                <w:lang w:val="sr-Latn-RS"/>
              </w:rPr>
              <w:t>-</w:t>
            </w:r>
          </w:p>
        </w:tc>
      </w:tr>
      <w:tr w:rsidR="00B717C9" w:rsidRPr="00C53C16" w14:paraId="332593AC" w14:textId="77777777" w:rsidTr="00936450">
        <w:trPr>
          <w:trHeight w:val="1691"/>
          <w:jc w:val="center"/>
        </w:trPr>
        <w:tc>
          <w:tcPr>
            <w:tcW w:w="420" w:type="pct"/>
          </w:tcPr>
          <w:p w14:paraId="0B6A1276" w14:textId="77777777" w:rsidR="00B717C9" w:rsidRDefault="00B717C9" w:rsidP="00B717C9">
            <w:pPr>
              <w:tabs>
                <w:tab w:val="left" w:pos="6480"/>
              </w:tabs>
              <w:rPr>
                <w:lang w:val="sr-Latn-RS"/>
              </w:rPr>
            </w:pPr>
            <w:r>
              <w:rPr>
                <w:lang w:val="sr-Latn-RS"/>
              </w:rPr>
              <w:t>2.01</w:t>
            </w:r>
          </w:p>
        </w:tc>
        <w:tc>
          <w:tcPr>
            <w:tcW w:w="341" w:type="pct"/>
          </w:tcPr>
          <w:p w14:paraId="7F52F269" w14:textId="77777777" w:rsidR="00B717C9" w:rsidRPr="00C53C16" w:rsidRDefault="00B717C9" w:rsidP="00B717C9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3389" w:type="pct"/>
          </w:tcPr>
          <w:p w14:paraId="2C2A932B" w14:textId="77777777" w:rsidR="00A93198" w:rsidRPr="00DB1C00" w:rsidRDefault="00A93198" w:rsidP="00A93198">
            <w:pPr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</w:pPr>
            <w:r w:rsidRPr="00DB1C00">
              <w:rPr>
                <w:rStyle w:val="Strong"/>
                <w:rFonts w:ascii="Arial" w:hAnsi="Arial" w:cs="Arial"/>
                <w:sz w:val="20"/>
                <w:szCs w:val="20"/>
                <w:lang w:val="de-DE"/>
              </w:rPr>
              <w:t>Vor-Ort-Steuerstelle</w:t>
            </w: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 xml:space="preserve"> zum Anschluss des Rührwerkes und zur </w:t>
            </w:r>
          </w:p>
          <w:p w14:paraId="785C972F" w14:textId="77777777" w:rsidR="00A93198" w:rsidRPr="00DB1C00" w:rsidRDefault="00A93198" w:rsidP="00A93198">
            <w:pPr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</w:pP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 xml:space="preserve">automatischen Verstellung der Rührwerksdrehzahl über einen </w:t>
            </w:r>
          </w:p>
          <w:p w14:paraId="1320D99E" w14:textId="77777777" w:rsidR="00A93198" w:rsidRPr="00DB1C00" w:rsidRDefault="00A93198" w:rsidP="00A93198">
            <w:pPr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</w:pP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>digitalen Kontakt oder über ein analoges 4-20mA Signal.</w:t>
            </w:r>
          </w:p>
          <w:p w14:paraId="6E493978" w14:textId="77777777" w:rsidR="00A93198" w:rsidRPr="00DB1C00" w:rsidRDefault="00A93198" w:rsidP="00A93198">
            <w:pPr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</w:pP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 xml:space="preserve">                        </w:t>
            </w:r>
          </w:p>
          <w:p w14:paraId="0A2E9DD8" w14:textId="77777777" w:rsidR="00A93198" w:rsidRPr="00DB1C00" w:rsidRDefault="00A93198" w:rsidP="00A93198">
            <w:pPr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</w:pP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>Vorortsteuerstelle bestehend aus:</w:t>
            </w:r>
          </w:p>
          <w:p w14:paraId="396A14A7" w14:textId="18F60A23" w:rsidR="00A93198" w:rsidRPr="00DB1C00" w:rsidRDefault="00A93198" w:rsidP="00A93198">
            <w:pPr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</w:pP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>-</w:t>
            </w: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ab/>
              <w:t>Kunststoffgehäuse 450 x 300 x 210 mm, Schutzart IP 66</w:t>
            </w:r>
            <w:r w:rsidR="006D0C12"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 xml:space="preserve"> mit Wetterschutzblech 500x400 aus Edelstahl.</w:t>
            </w:r>
          </w:p>
          <w:p w14:paraId="35A71273" w14:textId="77777777" w:rsidR="00A93198" w:rsidRPr="00DB1C00" w:rsidRDefault="00A93198" w:rsidP="00A93198">
            <w:pPr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</w:pP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>-</w:t>
            </w: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ab/>
              <w:t xml:space="preserve">Hauptschalter, Bedieneinheit und Gateway </w:t>
            </w:r>
          </w:p>
          <w:p w14:paraId="657BA010" w14:textId="77777777" w:rsidR="00A93198" w:rsidRPr="00DB1C00" w:rsidRDefault="00A93198" w:rsidP="00A93198">
            <w:pPr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</w:pP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>-</w:t>
            </w: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ab/>
              <w:t>Netzgerät 24VDC / 1A</w:t>
            </w:r>
          </w:p>
          <w:p w14:paraId="52B8814B" w14:textId="77777777" w:rsidR="00A93198" w:rsidRPr="00DB1C00" w:rsidRDefault="00A93198" w:rsidP="00A93198">
            <w:pPr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</w:pP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>-</w:t>
            </w: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ab/>
              <w:t>Heizelement mit Thermostat</w:t>
            </w:r>
          </w:p>
          <w:p w14:paraId="0B450147" w14:textId="77777777" w:rsidR="006D0C12" w:rsidRPr="00DB1C00" w:rsidRDefault="00A93198" w:rsidP="00A93198">
            <w:pPr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</w:pP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>-</w:t>
            </w:r>
            <w:r w:rsidRPr="00DB1C00"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  <w:tab/>
              <w:t>Kabeleinführung von unten</w:t>
            </w:r>
          </w:p>
          <w:p w14:paraId="714EAAE6" w14:textId="77777777" w:rsidR="006D0C12" w:rsidRPr="00DB1C00" w:rsidRDefault="006D0C12" w:rsidP="00A93198">
            <w:pPr>
              <w:rPr>
                <w:rStyle w:val="Strong"/>
                <w:rFonts w:ascii="Arial" w:hAnsi="Arial" w:cs="Arial"/>
                <w:b w:val="0"/>
                <w:sz w:val="20"/>
                <w:szCs w:val="20"/>
                <w:lang w:val="de-DE"/>
              </w:rPr>
            </w:pPr>
          </w:p>
          <w:p w14:paraId="71FF3CE7" w14:textId="489CCEA8" w:rsidR="00A93198" w:rsidRPr="00443439" w:rsidRDefault="00A93198" w:rsidP="00A93198">
            <w:pPr>
              <w:tabs>
                <w:tab w:val="left" w:pos="-720"/>
              </w:tabs>
              <w:jc w:val="both"/>
              <w:rPr>
                <w:rFonts w:ascii="Arial" w:hAnsi="Arial" w:cs="Arial"/>
                <w:bCs/>
                <w:spacing w:val="-2"/>
                <w:sz w:val="20"/>
                <w:szCs w:val="20"/>
                <w:lang w:val="de-DE" w:eastAsia="de-DE"/>
              </w:rPr>
            </w:pPr>
            <w:r w:rsidRPr="00DB1C00">
              <w:rPr>
                <w:rStyle w:val="Strong"/>
                <w:rFonts w:ascii="Arial" w:hAnsi="Arial" w:cs="Arial"/>
                <w:sz w:val="20"/>
                <w:szCs w:val="20"/>
                <w:lang w:val="de-DE"/>
              </w:rPr>
              <w:t xml:space="preserve">Fabrikat: FLYGT VOS-Standard III (FOP 315 + APP 412) </w:t>
            </w:r>
            <w:r w:rsidRPr="00443439">
              <w:rPr>
                <w:rFonts w:ascii="Arial" w:hAnsi="Arial" w:cs="Arial"/>
                <w:bCs/>
                <w:spacing w:val="-2"/>
                <w:sz w:val="20"/>
                <w:szCs w:val="20"/>
                <w:lang w:val="de-DE" w:eastAsia="de-DE"/>
              </w:rPr>
              <w:t>oder vergleichbar</w:t>
            </w:r>
          </w:p>
          <w:p w14:paraId="67D053CA" w14:textId="77777777" w:rsidR="00B717C9" w:rsidRPr="00DB1C00" w:rsidRDefault="00B717C9" w:rsidP="00B717C9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354" w:type="pct"/>
          </w:tcPr>
          <w:p w14:paraId="3E2B5F8C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</w:tc>
        <w:tc>
          <w:tcPr>
            <w:tcW w:w="495" w:type="pct"/>
          </w:tcPr>
          <w:p w14:paraId="20FD5EAB" w14:textId="77777777" w:rsidR="00B717C9" w:rsidRPr="00C53C16" w:rsidRDefault="00B717C9" w:rsidP="00B717C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  <w:r w:rsidRPr="00C53C16"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  <w:t>X,</w:t>
            </w:r>
            <w:r w:rsidRPr="00C53C16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</w:p>
        </w:tc>
      </w:tr>
      <w:tr w:rsidR="00B717C9" w:rsidRPr="00936450" w14:paraId="619ED916" w14:textId="77777777" w:rsidTr="006D0C12">
        <w:trPr>
          <w:trHeight w:val="557"/>
          <w:jc w:val="center"/>
        </w:trPr>
        <w:tc>
          <w:tcPr>
            <w:tcW w:w="420" w:type="pct"/>
          </w:tcPr>
          <w:p w14:paraId="439F0740" w14:textId="77777777" w:rsidR="00B717C9" w:rsidRPr="00936450" w:rsidRDefault="00B717C9" w:rsidP="00B717C9">
            <w:pPr>
              <w:tabs>
                <w:tab w:val="left" w:pos="6480"/>
              </w:tabs>
              <w:rPr>
                <w:lang w:val="de-DE"/>
              </w:rPr>
            </w:pPr>
            <w:r w:rsidRPr="00936450">
              <w:rPr>
                <w:lang w:val="de-DE"/>
              </w:rPr>
              <w:t>3.01</w:t>
            </w:r>
          </w:p>
        </w:tc>
        <w:tc>
          <w:tcPr>
            <w:tcW w:w="341" w:type="pct"/>
          </w:tcPr>
          <w:p w14:paraId="46E5ECF4" w14:textId="77777777" w:rsidR="00B717C9" w:rsidRPr="00936450" w:rsidRDefault="00B717C9" w:rsidP="00B717C9">
            <w:pPr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3389" w:type="pct"/>
          </w:tcPr>
          <w:p w14:paraId="7DC02A26" w14:textId="7F08A2A2" w:rsidR="00B717C9" w:rsidRPr="00936450" w:rsidRDefault="00936450" w:rsidP="00B717C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36450">
              <w:rPr>
                <w:rFonts w:ascii="Arial" w:hAnsi="Arial" w:cs="Arial"/>
                <w:b/>
                <w:color w:val="000000"/>
                <w:sz w:val="20"/>
                <w:szCs w:val="20"/>
                <w:lang w:val="de-DE"/>
              </w:rPr>
              <w:t>Lieferung der Aggregate inklusive Zubehör gemäß I</w:t>
            </w:r>
            <w:r w:rsidR="00B717C9" w:rsidRPr="00936450">
              <w:rPr>
                <w:rFonts w:ascii="Arial" w:hAnsi="Arial" w:cs="Arial"/>
                <w:b/>
                <w:color w:val="000000"/>
                <w:sz w:val="20"/>
                <w:szCs w:val="20"/>
                <w:lang w:val="de-DE"/>
              </w:rPr>
              <w:t xml:space="preserve">ncoterm DAP </w:t>
            </w:r>
            <w:r w:rsidRPr="00936450">
              <w:rPr>
                <w:rFonts w:ascii="Arial" w:hAnsi="Arial" w:cs="Arial"/>
                <w:b/>
                <w:color w:val="000000"/>
                <w:sz w:val="20"/>
                <w:szCs w:val="20"/>
                <w:lang w:val="de-DE"/>
              </w:rPr>
              <w:t>nach</w:t>
            </w:r>
            <w:r w:rsidR="00B717C9" w:rsidRPr="00936450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 </w:t>
            </w:r>
            <w:r w:rsidR="00B717C9" w:rsidRPr="00936450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  <w:lang w:val="de-DE"/>
              </w:rPr>
              <w:t xml:space="preserve">XXXXXXXXXXXXXXX </w:t>
            </w:r>
          </w:p>
          <w:p w14:paraId="501DE805" w14:textId="77777777" w:rsidR="00B717C9" w:rsidRPr="00936450" w:rsidRDefault="00B717C9" w:rsidP="00B717C9">
            <w:pPr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</w:pPr>
          </w:p>
        </w:tc>
        <w:tc>
          <w:tcPr>
            <w:tcW w:w="354" w:type="pct"/>
          </w:tcPr>
          <w:p w14:paraId="265AD72B" w14:textId="77777777" w:rsidR="00B717C9" w:rsidRPr="00936450" w:rsidRDefault="00B717C9" w:rsidP="00B717C9">
            <w:pPr>
              <w:tabs>
                <w:tab w:val="left" w:pos="6480"/>
              </w:tabs>
              <w:jc w:val="center"/>
              <w:rPr>
                <w:sz w:val="18"/>
                <w:szCs w:val="18"/>
                <w:highlight w:val="red"/>
                <w:lang w:val="de-DE"/>
              </w:rPr>
            </w:pPr>
          </w:p>
        </w:tc>
        <w:tc>
          <w:tcPr>
            <w:tcW w:w="495" w:type="pct"/>
          </w:tcPr>
          <w:p w14:paraId="05FD4DD0" w14:textId="77777777" w:rsidR="00B717C9" w:rsidRPr="00936450" w:rsidRDefault="00B717C9" w:rsidP="00B717C9">
            <w:pPr>
              <w:tabs>
                <w:tab w:val="left" w:pos="6480"/>
              </w:tabs>
              <w:jc w:val="center"/>
              <w:rPr>
                <w:sz w:val="18"/>
                <w:szCs w:val="18"/>
                <w:highlight w:val="red"/>
                <w:lang w:val="de-DE"/>
              </w:rPr>
            </w:pPr>
            <w:r w:rsidRPr="00936450">
              <w:rPr>
                <w:color w:val="FF0000"/>
                <w:sz w:val="18"/>
                <w:szCs w:val="18"/>
                <w:lang w:val="de-DE"/>
              </w:rPr>
              <w:t>X,</w:t>
            </w:r>
            <w:r w:rsidRPr="00936450">
              <w:rPr>
                <w:sz w:val="18"/>
                <w:szCs w:val="18"/>
                <w:lang w:val="de-DE"/>
              </w:rPr>
              <w:t>-</w:t>
            </w:r>
          </w:p>
        </w:tc>
      </w:tr>
      <w:tr w:rsidR="00B717C9" w:rsidRPr="00936450" w14:paraId="3E9A4306" w14:textId="77777777" w:rsidTr="006D0C12">
        <w:trPr>
          <w:trHeight w:val="557"/>
          <w:jc w:val="center"/>
        </w:trPr>
        <w:tc>
          <w:tcPr>
            <w:tcW w:w="420" w:type="pct"/>
          </w:tcPr>
          <w:p w14:paraId="25FB077F" w14:textId="77777777" w:rsidR="00B717C9" w:rsidRPr="00936450" w:rsidRDefault="00B717C9" w:rsidP="00B717C9">
            <w:pPr>
              <w:tabs>
                <w:tab w:val="left" w:pos="6480"/>
              </w:tabs>
              <w:rPr>
                <w:lang w:val="de-DE"/>
              </w:rPr>
            </w:pPr>
            <w:r w:rsidRPr="00936450">
              <w:rPr>
                <w:lang w:val="de-DE"/>
              </w:rPr>
              <w:t>3.02</w:t>
            </w:r>
          </w:p>
        </w:tc>
        <w:tc>
          <w:tcPr>
            <w:tcW w:w="341" w:type="pct"/>
          </w:tcPr>
          <w:p w14:paraId="2A5B5932" w14:textId="77777777" w:rsidR="00B717C9" w:rsidRPr="00936450" w:rsidRDefault="00B717C9" w:rsidP="00B717C9">
            <w:pPr>
              <w:rPr>
                <w:rFonts w:ascii="Arial" w:hAnsi="Arial" w:cs="Arial"/>
                <w:b/>
                <w:noProof/>
                <w:sz w:val="22"/>
                <w:szCs w:val="22"/>
                <w:lang w:val="de-DE"/>
              </w:rPr>
            </w:pPr>
          </w:p>
        </w:tc>
        <w:tc>
          <w:tcPr>
            <w:tcW w:w="3389" w:type="pct"/>
          </w:tcPr>
          <w:p w14:paraId="0D79A6A3" w14:textId="64F95700" w:rsidR="00B717C9" w:rsidRPr="00493803" w:rsidRDefault="000C2CBD" w:rsidP="00B717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Installation der Rührwerke.</w:t>
            </w:r>
          </w:p>
          <w:p w14:paraId="1DB4E647" w14:textId="77777777" w:rsidR="000C2CBD" w:rsidRDefault="00936450" w:rsidP="00B717C9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36450">
              <w:rPr>
                <w:rFonts w:ascii="Arial" w:hAnsi="Arial" w:cs="Arial"/>
                <w:sz w:val="20"/>
                <w:szCs w:val="20"/>
                <w:lang w:val="de-DE"/>
              </w:rPr>
              <w:t xml:space="preserve">Unter der Voraussetzung, dass die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Baustelle</w:t>
            </w:r>
            <w:r w:rsidRPr="00936450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mit einem </w:t>
            </w:r>
            <w:r w:rsidRPr="00936450">
              <w:rPr>
                <w:rFonts w:ascii="Arial" w:hAnsi="Arial" w:cs="Arial"/>
                <w:sz w:val="20"/>
                <w:szCs w:val="20"/>
                <w:lang w:val="de-DE"/>
              </w:rPr>
              <w:t xml:space="preserve">Lkw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zu erreichen ist </w:t>
            </w:r>
            <w:r w:rsidRPr="00936450">
              <w:rPr>
                <w:rFonts w:ascii="Arial" w:hAnsi="Arial" w:cs="Arial"/>
                <w:sz w:val="20"/>
                <w:szCs w:val="20"/>
                <w:lang w:val="de-DE"/>
              </w:rPr>
              <w:t xml:space="preserve">und Hebezeug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mit mindestens 1000Kg Hebelast </w:t>
            </w:r>
            <w:r w:rsidRPr="00936450">
              <w:rPr>
                <w:rFonts w:ascii="Arial" w:hAnsi="Arial" w:cs="Arial"/>
                <w:sz w:val="20"/>
                <w:szCs w:val="20"/>
                <w:lang w:val="de-DE"/>
              </w:rPr>
              <w:t>zur Verfügung steht.</w:t>
            </w:r>
          </w:p>
          <w:p w14:paraId="3A74F6F4" w14:textId="4C8B792F" w:rsidR="00B717C9" w:rsidRPr="00936450" w:rsidRDefault="00936450" w:rsidP="00B717C9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936450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  <w:p w14:paraId="3432C363" w14:textId="7B28F0C4" w:rsidR="00B717C9" w:rsidRPr="00936450" w:rsidRDefault="00936450" w:rsidP="00B717C9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Installationsort:</w:t>
            </w:r>
            <w:r w:rsidR="00B717C9" w:rsidRPr="00936450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 xml:space="preserve"> </w:t>
            </w:r>
            <w:r w:rsidR="00B717C9" w:rsidRPr="0093645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de-DE"/>
              </w:rPr>
              <w:t>XXXXXXXXXXXXXXXXX</w:t>
            </w:r>
          </w:p>
          <w:p w14:paraId="1A7E7127" w14:textId="77777777" w:rsidR="00B717C9" w:rsidRPr="00936450" w:rsidRDefault="00B717C9" w:rsidP="00B717C9">
            <w:pPr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</w:pPr>
          </w:p>
        </w:tc>
        <w:tc>
          <w:tcPr>
            <w:tcW w:w="354" w:type="pct"/>
          </w:tcPr>
          <w:p w14:paraId="7FC7A3E1" w14:textId="77777777" w:rsidR="00B717C9" w:rsidRPr="00936450" w:rsidRDefault="00B717C9" w:rsidP="00B717C9">
            <w:pPr>
              <w:tabs>
                <w:tab w:val="left" w:pos="6480"/>
              </w:tabs>
              <w:jc w:val="center"/>
              <w:rPr>
                <w:sz w:val="18"/>
                <w:szCs w:val="18"/>
                <w:highlight w:val="red"/>
                <w:lang w:val="de-DE"/>
              </w:rPr>
            </w:pPr>
          </w:p>
        </w:tc>
        <w:tc>
          <w:tcPr>
            <w:tcW w:w="495" w:type="pct"/>
          </w:tcPr>
          <w:p w14:paraId="28E6F037" w14:textId="77777777" w:rsidR="00B717C9" w:rsidRPr="00936450" w:rsidRDefault="00B717C9" w:rsidP="00B717C9">
            <w:pPr>
              <w:tabs>
                <w:tab w:val="left" w:pos="6480"/>
              </w:tabs>
              <w:jc w:val="center"/>
              <w:rPr>
                <w:sz w:val="18"/>
                <w:szCs w:val="18"/>
                <w:highlight w:val="red"/>
                <w:lang w:val="de-DE"/>
              </w:rPr>
            </w:pPr>
            <w:r w:rsidRPr="00936450">
              <w:rPr>
                <w:color w:val="FF0000"/>
                <w:sz w:val="18"/>
                <w:szCs w:val="18"/>
                <w:lang w:val="de-DE"/>
              </w:rPr>
              <w:t>X,</w:t>
            </w:r>
            <w:r w:rsidRPr="00936450">
              <w:rPr>
                <w:sz w:val="18"/>
                <w:szCs w:val="18"/>
                <w:lang w:val="de-DE"/>
              </w:rPr>
              <w:t>-</w:t>
            </w:r>
          </w:p>
        </w:tc>
      </w:tr>
    </w:tbl>
    <w:p w14:paraId="3F0A1D3D" w14:textId="77777777" w:rsidR="00E45690" w:rsidRPr="00936450" w:rsidRDefault="00E45690" w:rsidP="00111B22">
      <w:pPr>
        <w:rPr>
          <w:lang w:val="de-DE"/>
        </w:rPr>
      </w:pPr>
    </w:p>
    <w:p w14:paraId="021081C2" w14:textId="77777777" w:rsidR="005D23DE" w:rsidRPr="006F0B2C" w:rsidRDefault="00E45690" w:rsidP="00E45690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6F0B2C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6F0B2C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6F0B2C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6F0B2C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6F0B2C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6F0B2C">
        <w:rPr>
          <w:rFonts w:ascii="Times New Roman" w:hAnsi="Times New Roman" w:cs="Times New Roman"/>
          <w:sz w:val="24"/>
          <w:szCs w:val="24"/>
          <w:lang w:val="sr-Latn-CS"/>
        </w:rPr>
        <w:tab/>
      </w:r>
    </w:p>
    <w:sectPr w:rsidR="005D23DE" w:rsidRPr="006F0B2C" w:rsidSect="00B64029">
      <w:footerReference w:type="default" r:id="rId7"/>
      <w:pgSz w:w="11909" w:h="16834" w:code="9"/>
      <w:pgMar w:top="567" w:right="567" w:bottom="567" w:left="1134" w:header="720" w:footer="125" w:gutter="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7C445" w14:textId="77777777" w:rsidR="005C36CC" w:rsidRDefault="005C36CC" w:rsidP="00337FCA">
      <w:r>
        <w:separator/>
      </w:r>
    </w:p>
  </w:endnote>
  <w:endnote w:type="continuationSeparator" w:id="0">
    <w:p w14:paraId="357712A2" w14:textId="77777777" w:rsidR="005C36CC" w:rsidRDefault="005C36CC" w:rsidP="0033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Times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0C5D0" w14:textId="77777777" w:rsidR="00963058" w:rsidRPr="00F92DF5" w:rsidRDefault="00F92DF5" w:rsidP="00963058">
    <w:pPr>
      <w:autoSpaceDE w:val="0"/>
      <w:autoSpaceDN w:val="0"/>
      <w:adjustRightInd w:val="0"/>
      <w:rPr>
        <w:rFonts w:ascii="Helvetica" w:hAnsi="Helvetica" w:cs="Helvetica"/>
        <w:color w:val="FF0000"/>
        <w:sz w:val="16"/>
        <w:szCs w:val="16"/>
        <w:lang w:val="de-DE"/>
      </w:rPr>
    </w:pPr>
    <w:r w:rsidRPr="00F92DF5">
      <w:rPr>
        <w:rFonts w:ascii="Helvetica" w:hAnsi="Helvetica" w:cs="Helvetica"/>
        <w:color w:val="FF0000"/>
        <w:sz w:val="16"/>
        <w:szCs w:val="16"/>
        <w:lang w:val="de-DE"/>
      </w:rPr>
      <w:t xml:space="preserve">Fehlende Daten für X eintragen. </w:t>
    </w:r>
    <w:r>
      <w:rPr>
        <w:rFonts w:ascii="Helvetica" w:hAnsi="Helvetica" w:cs="Helvetica"/>
        <w:color w:val="FF0000"/>
        <w:sz w:val="16"/>
        <w:szCs w:val="16"/>
        <w:lang w:val="de-DE"/>
      </w:rPr>
      <w:t>Nichtzutreffendes löschen</w:t>
    </w:r>
  </w:p>
  <w:p w14:paraId="5951B2CC" w14:textId="77777777" w:rsidR="003E0985" w:rsidRPr="00F92DF5" w:rsidRDefault="003E0985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C4E54" w14:textId="77777777" w:rsidR="005C36CC" w:rsidRDefault="005C36CC" w:rsidP="00337FCA">
      <w:r>
        <w:separator/>
      </w:r>
    </w:p>
  </w:footnote>
  <w:footnote w:type="continuationSeparator" w:id="0">
    <w:p w14:paraId="65FBA11B" w14:textId="77777777" w:rsidR="005C36CC" w:rsidRDefault="005C36CC" w:rsidP="00337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856"/>
    <w:multiLevelType w:val="hybridMultilevel"/>
    <w:tmpl w:val="4FD86904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 w15:restartNumberingAfterBreak="0">
    <w:nsid w:val="02BE697E"/>
    <w:multiLevelType w:val="hybridMultilevel"/>
    <w:tmpl w:val="BAE8D2E0"/>
    <w:lvl w:ilvl="0" w:tplc="3AB831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246A9"/>
    <w:multiLevelType w:val="hybridMultilevel"/>
    <w:tmpl w:val="4F6A0A54"/>
    <w:lvl w:ilvl="0" w:tplc="7DF476E2">
      <w:start w:val="2004"/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0A1915A7"/>
    <w:multiLevelType w:val="hybridMultilevel"/>
    <w:tmpl w:val="D33C22A8"/>
    <w:lvl w:ilvl="0" w:tplc="C64ABD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54D87"/>
    <w:multiLevelType w:val="hybridMultilevel"/>
    <w:tmpl w:val="122699E0"/>
    <w:lvl w:ilvl="0" w:tplc="743A61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E8147E"/>
    <w:multiLevelType w:val="hybridMultilevel"/>
    <w:tmpl w:val="999A3E76"/>
    <w:lvl w:ilvl="0" w:tplc="AC7A4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4A53FE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2" w:tplc="081A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81A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0B961912"/>
    <w:multiLevelType w:val="hybridMultilevel"/>
    <w:tmpl w:val="F0267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C0249F8"/>
    <w:multiLevelType w:val="hybridMultilevel"/>
    <w:tmpl w:val="CC160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D6C12D9"/>
    <w:multiLevelType w:val="hybridMultilevel"/>
    <w:tmpl w:val="685AB22A"/>
    <w:lvl w:ilvl="0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F05B2B"/>
    <w:multiLevelType w:val="hybridMultilevel"/>
    <w:tmpl w:val="A9104D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100D69"/>
    <w:multiLevelType w:val="multilevel"/>
    <w:tmpl w:val="8536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5D6361"/>
    <w:multiLevelType w:val="hybridMultilevel"/>
    <w:tmpl w:val="ADCAA9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640934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B8521D"/>
    <w:multiLevelType w:val="hybridMultilevel"/>
    <w:tmpl w:val="F27E5E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AB07B71"/>
    <w:multiLevelType w:val="hybridMultilevel"/>
    <w:tmpl w:val="D0583DFC"/>
    <w:lvl w:ilvl="0" w:tplc="04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6949AA"/>
    <w:multiLevelType w:val="hybridMultilevel"/>
    <w:tmpl w:val="A01002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45D2FAF"/>
    <w:multiLevelType w:val="hybridMultilevel"/>
    <w:tmpl w:val="202A60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82512D"/>
    <w:multiLevelType w:val="hybridMultilevel"/>
    <w:tmpl w:val="03E8412E"/>
    <w:lvl w:ilvl="0" w:tplc="FE66395C">
      <w:start w:val="443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1D9038D"/>
    <w:multiLevelType w:val="hybridMultilevel"/>
    <w:tmpl w:val="4C5CB8C0"/>
    <w:lvl w:ilvl="0" w:tplc="185AB58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2233076"/>
    <w:multiLevelType w:val="hybridMultilevel"/>
    <w:tmpl w:val="95DCAF9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5177B9B"/>
    <w:multiLevelType w:val="hybridMultilevel"/>
    <w:tmpl w:val="7AAEF6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AC54464"/>
    <w:multiLevelType w:val="hybridMultilevel"/>
    <w:tmpl w:val="DBB2B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CE1BF9"/>
    <w:multiLevelType w:val="hybridMultilevel"/>
    <w:tmpl w:val="8ACC44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CD0169"/>
    <w:multiLevelType w:val="hybridMultilevel"/>
    <w:tmpl w:val="8ABCB0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0485B8E"/>
    <w:multiLevelType w:val="hybridMultilevel"/>
    <w:tmpl w:val="1AD83F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385FEB"/>
    <w:multiLevelType w:val="hybridMultilevel"/>
    <w:tmpl w:val="BCB858FC"/>
    <w:lvl w:ilvl="0" w:tplc="1D78E2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80D5619"/>
    <w:multiLevelType w:val="hybridMultilevel"/>
    <w:tmpl w:val="19AC1C0C"/>
    <w:lvl w:ilvl="0" w:tplc="34FC2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43838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8F236E"/>
    <w:multiLevelType w:val="hybridMultilevel"/>
    <w:tmpl w:val="F05698D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C50535E"/>
    <w:multiLevelType w:val="hybridMultilevel"/>
    <w:tmpl w:val="F70A0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C786B18"/>
    <w:multiLevelType w:val="hybridMultilevel"/>
    <w:tmpl w:val="906E39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6936AA"/>
    <w:multiLevelType w:val="hybridMultilevel"/>
    <w:tmpl w:val="A7980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45277D"/>
    <w:multiLevelType w:val="hybridMultilevel"/>
    <w:tmpl w:val="BB44C64A"/>
    <w:lvl w:ilvl="0" w:tplc="D0061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D71C8"/>
    <w:multiLevelType w:val="hybridMultilevel"/>
    <w:tmpl w:val="B686A9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56129EF"/>
    <w:multiLevelType w:val="hybridMultilevel"/>
    <w:tmpl w:val="23B431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A6D520">
      <w:start w:val="2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AE22A6"/>
    <w:multiLevelType w:val="hybridMultilevel"/>
    <w:tmpl w:val="097A06D8"/>
    <w:lvl w:ilvl="0" w:tplc="071C3D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213C03"/>
    <w:multiLevelType w:val="hybridMultilevel"/>
    <w:tmpl w:val="E4D41D5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7172CEB"/>
    <w:multiLevelType w:val="hybridMultilevel"/>
    <w:tmpl w:val="BA48E08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 w15:restartNumberingAfterBreak="0">
    <w:nsid w:val="697577EF"/>
    <w:multiLevelType w:val="hybridMultilevel"/>
    <w:tmpl w:val="B734B6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9F4103F"/>
    <w:multiLevelType w:val="hybridMultilevel"/>
    <w:tmpl w:val="D9B696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5A6D520">
      <w:start w:val="2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1A4779"/>
    <w:multiLevelType w:val="hybridMultilevel"/>
    <w:tmpl w:val="D7C2B2DE"/>
    <w:lvl w:ilvl="0" w:tplc="A3A68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E4F44"/>
    <w:multiLevelType w:val="hybridMultilevel"/>
    <w:tmpl w:val="48D2191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4EA166D"/>
    <w:multiLevelType w:val="hybridMultilevel"/>
    <w:tmpl w:val="246A57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6EB6129"/>
    <w:multiLevelType w:val="hybridMultilevel"/>
    <w:tmpl w:val="F80C8A3C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2" w15:restartNumberingAfterBreak="0">
    <w:nsid w:val="792A12AF"/>
    <w:multiLevelType w:val="hybridMultilevel"/>
    <w:tmpl w:val="DA50EF3E"/>
    <w:lvl w:ilvl="0" w:tplc="BA5CEC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w w:val="100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AAE29A8"/>
    <w:multiLevelType w:val="hybridMultilevel"/>
    <w:tmpl w:val="8EC46F8E"/>
    <w:lvl w:ilvl="0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1"/>
  </w:num>
  <w:num w:numId="3">
    <w:abstractNumId w:val="42"/>
  </w:num>
  <w:num w:numId="4">
    <w:abstractNumId w:val="5"/>
  </w:num>
  <w:num w:numId="5">
    <w:abstractNumId w:val="26"/>
  </w:num>
  <w:num w:numId="6">
    <w:abstractNumId w:val="18"/>
  </w:num>
  <w:num w:numId="7">
    <w:abstractNumId w:val="35"/>
  </w:num>
  <w:num w:numId="8">
    <w:abstractNumId w:val="39"/>
  </w:num>
  <w:num w:numId="9">
    <w:abstractNumId w:val="30"/>
  </w:num>
  <w:num w:numId="10">
    <w:abstractNumId w:val="21"/>
  </w:num>
  <w:num w:numId="11">
    <w:abstractNumId w:val="20"/>
  </w:num>
  <w:num w:numId="12">
    <w:abstractNumId w:val="9"/>
  </w:num>
  <w:num w:numId="13">
    <w:abstractNumId w:val="32"/>
  </w:num>
  <w:num w:numId="14">
    <w:abstractNumId w:val="25"/>
  </w:num>
  <w:num w:numId="15">
    <w:abstractNumId w:val="31"/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9"/>
  </w:num>
  <w:num w:numId="20">
    <w:abstractNumId w:val="23"/>
  </w:num>
  <w:num w:numId="21">
    <w:abstractNumId w:val="43"/>
  </w:num>
  <w:num w:numId="22">
    <w:abstractNumId w:val="0"/>
  </w:num>
  <w:num w:numId="23">
    <w:abstractNumId w:val="41"/>
  </w:num>
  <w:num w:numId="24">
    <w:abstractNumId w:val="22"/>
  </w:num>
  <w:num w:numId="25">
    <w:abstractNumId w:val="7"/>
  </w:num>
  <w:num w:numId="26">
    <w:abstractNumId w:val="40"/>
  </w:num>
  <w:num w:numId="27">
    <w:abstractNumId w:val="36"/>
  </w:num>
  <w:num w:numId="28">
    <w:abstractNumId w:val="34"/>
  </w:num>
  <w:num w:numId="29">
    <w:abstractNumId w:val="10"/>
  </w:num>
  <w:num w:numId="30">
    <w:abstractNumId w:val="37"/>
  </w:num>
  <w:num w:numId="31">
    <w:abstractNumId w:val="19"/>
  </w:num>
  <w:num w:numId="32">
    <w:abstractNumId w:val="16"/>
  </w:num>
  <w:num w:numId="33">
    <w:abstractNumId w:val="17"/>
  </w:num>
  <w:num w:numId="34">
    <w:abstractNumId w:val="12"/>
  </w:num>
  <w:num w:numId="35">
    <w:abstractNumId w:val="27"/>
  </w:num>
  <w:num w:numId="36">
    <w:abstractNumId w:val="6"/>
  </w:num>
  <w:num w:numId="37">
    <w:abstractNumId w:val="28"/>
  </w:num>
  <w:num w:numId="38">
    <w:abstractNumId w:val="4"/>
  </w:num>
  <w:num w:numId="39">
    <w:abstractNumId w:val="24"/>
  </w:num>
  <w:num w:numId="40">
    <w:abstractNumId w:val="38"/>
  </w:num>
  <w:num w:numId="41">
    <w:abstractNumId w:val="1"/>
  </w:num>
  <w:num w:numId="42">
    <w:abstractNumId w:val="33"/>
  </w:num>
  <w:num w:numId="43">
    <w:abstractNumId w:val="3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CD6"/>
    <w:rsid w:val="00000CCA"/>
    <w:rsid w:val="00002DC7"/>
    <w:rsid w:val="00004890"/>
    <w:rsid w:val="000067E8"/>
    <w:rsid w:val="000077E8"/>
    <w:rsid w:val="000120AB"/>
    <w:rsid w:val="0001212F"/>
    <w:rsid w:val="00016E4D"/>
    <w:rsid w:val="00020736"/>
    <w:rsid w:val="000247F3"/>
    <w:rsid w:val="0002539E"/>
    <w:rsid w:val="00025628"/>
    <w:rsid w:val="000260C3"/>
    <w:rsid w:val="00026434"/>
    <w:rsid w:val="00027804"/>
    <w:rsid w:val="00027F4D"/>
    <w:rsid w:val="00031AFB"/>
    <w:rsid w:val="00036537"/>
    <w:rsid w:val="000427B3"/>
    <w:rsid w:val="00044795"/>
    <w:rsid w:val="000475F5"/>
    <w:rsid w:val="000518F2"/>
    <w:rsid w:val="00057C6F"/>
    <w:rsid w:val="00060142"/>
    <w:rsid w:val="00060BBB"/>
    <w:rsid w:val="00062497"/>
    <w:rsid w:val="00065AE1"/>
    <w:rsid w:val="00065FAC"/>
    <w:rsid w:val="00071913"/>
    <w:rsid w:val="00071962"/>
    <w:rsid w:val="000719BD"/>
    <w:rsid w:val="00072A2A"/>
    <w:rsid w:val="00075C97"/>
    <w:rsid w:val="0007790D"/>
    <w:rsid w:val="000816AF"/>
    <w:rsid w:val="00082783"/>
    <w:rsid w:val="000902E1"/>
    <w:rsid w:val="00090FD3"/>
    <w:rsid w:val="00091457"/>
    <w:rsid w:val="000934F5"/>
    <w:rsid w:val="0009393D"/>
    <w:rsid w:val="000947EC"/>
    <w:rsid w:val="00097853"/>
    <w:rsid w:val="000A14B8"/>
    <w:rsid w:val="000A3593"/>
    <w:rsid w:val="000A6CCC"/>
    <w:rsid w:val="000A73F1"/>
    <w:rsid w:val="000A7B05"/>
    <w:rsid w:val="000B1A15"/>
    <w:rsid w:val="000C2CBD"/>
    <w:rsid w:val="000C4682"/>
    <w:rsid w:val="000C6CB3"/>
    <w:rsid w:val="000D172A"/>
    <w:rsid w:val="000D2B1A"/>
    <w:rsid w:val="000D4C25"/>
    <w:rsid w:val="000D569B"/>
    <w:rsid w:val="000E6827"/>
    <w:rsid w:val="000F3E6A"/>
    <w:rsid w:val="000F4BFE"/>
    <w:rsid w:val="000F60C6"/>
    <w:rsid w:val="000F61C8"/>
    <w:rsid w:val="00101D5F"/>
    <w:rsid w:val="00104B98"/>
    <w:rsid w:val="00107FBC"/>
    <w:rsid w:val="00110574"/>
    <w:rsid w:val="00111B22"/>
    <w:rsid w:val="0012232C"/>
    <w:rsid w:val="00125574"/>
    <w:rsid w:val="0013479B"/>
    <w:rsid w:val="00134B96"/>
    <w:rsid w:val="00150EBA"/>
    <w:rsid w:val="00150F2A"/>
    <w:rsid w:val="001534E7"/>
    <w:rsid w:val="00156A1F"/>
    <w:rsid w:val="00162F46"/>
    <w:rsid w:val="00163FE7"/>
    <w:rsid w:val="0016555E"/>
    <w:rsid w:val="00167B23"/>
    <w:rsid w:val="00173855"/>
    <w:rsid w:val="00176579"/>
    <w:rsid w:val="00176970"/>
    <w:rsid w:val="00176EF0"/>
    <w:rsid w:val="0018063F"/>
    <w:rsid w:val="00184A6A"/>
    <w:rsid w:val="00186483"/>
    <w:rsid w:val="00191D69"/>
    <w:rsid w:val="00192526"/>
    <w:rsid w:val="00192B2E"/>
    <w:rsid w:val="0019368E"/>
    <w:rsid w:val="00193E82"/>
    <w:rsid w:val="0019589E"/>
    <w:rsid w:val="00196E47"/>
    <w:rsid w:val="00197D7A"/>
    <w:rsid w:val="001A1E2D"/>
    <w:rsid w:val="001A34A1"/>
    <w:rsid w:val="001A6495"/>
    <w:rsid w:val="001B24EF"/>
    <w:rsid w:val="001B4575"/>
    <w:rsid w:val="001C3053"/>
    <w:rsid w:val="001C69A8"/>
    <w:rsid w:val="001C7524"/>
    <w:rsid w:val="001D415C"/>
    <w:rsid w:val="001D52AF"/>
    <w:rsid w:val="001D7725"/>
    <w:rsid w:val="001E4011"/>
    <w:rsid w:val="001E4849"/>
    <w:rsid w:val="001E5FB3"/>
    <w:rsid w:val="001E71CA"/>
    <w:rsid w:val="001F1416"/>
    <w:rsid w:val="001F2020"/>
    <w:rsid w:val="001F6974"/>
    <w:rsid w:val="002024D6"/>
    <w:rsid w:val="00204EE8"/>
    <w:rsid w:val="00206A56"/>
    <w:rsid w:val="00206C76"/>
    <w:rsid w:val="00207B1E"/>
    <w:rsid w:val="00215402"/>
    <w:rsid w:val="00217D82"/>
    <w:rsid w:val="00221886"/>
    <w:rsid w:val="00222B34"/>
    <w:rsid w:val="00224CD6"/>
    <w:rsid w:val="00225088"/>
    <w:rsid w:val="00227F92"/>
    <w:rsid w:val="00230AEA"/>
    <w:rsid w:val="00230FDD"/>
    <w:rsid w:val="002366C4"/>
    <w:rsid w:val="00240A90"/>
    <w:rsid w:val="0024108F"/>
    <w:rsid w:val="002429CA"/>
    <w:rsid w:val="00242F43"/>
    <w:rsid w:val="00244DD9"/>
    <w:rsid w:val="002457A5"/>
    <w:rsid w:val="002551FC"/>
    <w:rsid w:val="002560E2"/>
    <w:rsid w:val="002646D7"/>
    <w:rsid w:val="00264BAA"/>
    <w:rsid w:val="00265484"/>
    <w:rsid w:val="00270214"/>
    <w:rsid w:val="002716E8"/>
    <w:rsid w:val="002753C1"/>
    <w:rsid w:val="002800DD"/>
    <w:rsid w:val="0028047B"/>
    <w:rsid w:val="00281DFD"/>
    <w:rsid w:val="002829D6"/>
    <w:rsid w:val="00283CD3"/>
    <w:rsid w:val="0028588E"/>
    <w:rsid w:val="002956B0"/>
    <w:rsid w:val="00296B83"/>
    <w:rsid w:val="002A3F8F"/>
    <w:rsid w:val="002A58E0"/>
    <w:rsid w:val="002B3483"/>
    <w:rsid w:val="002B34BE"/>
    <w:rsid w:val="002B42A1"/>
    <w:rsid w:val="002B42B8"/>
    <w:rsid w:val="002B5399"/>
    <w:rsid w:val="002C32F3"/>
    <w:rsid w:val="002C6D55"/>
    <w:rsid w:val="002C781D"/>
    <w:rsid w:val="002C7F41"/>
    <w:rsid w:val="002D18C0"/>
    <w:rsid w:val="002D2047"/>
    <w:rsid w:val="002D2FDA"/>
    <w:rsid w:val="002D66BE"/>
    <w:rsid w:val="002E4C3E"/>
    <w:rsid w:val="002E551A"/>
    <w:rsid w:val="002E7137"/>
    <w:rsid w:val="002E770E"/>
    <w:rsid w:val="002F014A"/>
    <w:rsid w:val="002F16DD"/>
    <w:rsid w:val="002F1D03"/>
    <w:rsid w:val="002F3877"/>
    <w:rsid w:val="002F465A"/>
    <w:rsid w:val="002F4CE6"/>
    <w:rsid w:val="002F5BD8"/>
    <w:rsid w:val="002F6A29"/>
    <w:rsid w:val="002F7C1F"/>
    <w:rsid w:val="002F7CB0"/>
    <w:rsid w:val="00302EC9"/>
    <w:rsid w:val="0030336B"/>
    <w:rsid w:val="00303E1E"/>
    <w:rsid w:val="00306783"/>
    <w:rsid w:val="00311634"/>
    <w:rsid w:val="00313A8B"/>
    <w:rsid w:val="00320D7A"/>
    <w:rsid w:val="00321264"/>
    <w:rsid w:val="00321D26"/>
    <w:rsid w:val="003222D3"/>
    <w:rsid w:val="003236CC"/>
    <w:rsid w:val="00323D69"/>
    <w:rsid w:val="003243E3"/>
    <w:rsid w:val="003264F7"/>
    <w:rsid w:val="003305E8"/>
    <w:rsid w:val="003336E2"/>
    <w:rsid w:val="003357C6"/>
    <w:rsid w:val="00336AD0"/>
    <w:rsid w:val="00337FCA"/>
    <w:rsid w:val="0034198E"/>
    <w:rsid w:val="00341AF6"/>
    <w:rsid w:val="0035134A"/>
    <w:rsid w:val="00351937"/>
    <w:rsid w:val="00351CB6"/>
    <w:rsid w:val="00355D09"/>
    <w:rsid w:val="003570FF"/>
    <w:rsid w:val="00364155"/>
    <w:rsid w:val="00370E9D"/>
    <w:rsid w:val="003742D2"/>
    <w:rsid w:val="00375FF7"/>
    <w:rsid w:val="003860F6"/>
    <w:rsid w:val="00390332"/>
    <w:rsid w:val="00390F08"/>
    <w:rsid w:val="00393085"/>
    <w:rsid w:val="00393EB7"/>
    <w:rsid w:val="00394FD2"/>
    <w:rsid w:val="003A0131"/>
    <w:rsid w:val="003A0C79"/>
    <w:rsid w:val="003A5CFB"/>
    <w:rsid w:val="003B2BA8"/>
    <w:rsid w:val="003B35B6"/>
    <w:rsid w:val="003B3F62"/>
    <w:rsid w:val="003B640E"/>
    <w:rsid w:val="003C333C"/>
    <w:rsid w:val="003C62A8"/>
    <w:rsid w:val="003D3683"/>
    <w:rsid w:val="003D4E79"/>
    <w:rsid w:val="003D7CD6"/>
    <w:rsid w:val="003D7CF6"/>
    <w:rsid w:val="003E0985"/>
    <w:rsid w:val="003E1E53"/>
    <w:rsid w:val="003E21F5"/>
    <w:rsid w:val="003E3328"/>
    <w:rsid w:val="003E4B10"/>
    <w:rsid w:val="003E5070"/>
    <w:rsid w:val="003F0B87"/>
    <w:rsid w:val="003F55E3"/>
    <w:rsid w:val="003F705C"/>
    <w:rsid w:val="00405731"/>
    <w:rsid w:val="004116A9"/>
    <w:rsid w:val="004139C4"/>
    <w:rsid w:val="00417C5C"/>
    <w:rsid w:val="00422341"/>
    <w:rsid w:val="00422C70"/>
    <w:rsid w:val="0042497F"/>
    <w:rsid w:val="00425367"/>
    <w:rsid w:val="00426B0A"/>
    <w:rsid w:val="00427B07"/>
    <w:rsid w:val="00431455"/>
    <w:rsid w:val="00437982"/>
    <w:rsid w:val="00443439"/>
    <w:rsid w:val="004516C9"/>
    <w:rsid w:val="004658B1"/>
    <w:rsid w:val="00470AF0"/>
    <w:rsid w:val="0047169A"/>
    <w:rsid w:val="00473E86"/>
    <w:rsid w:val="004744CC"/>
    <w:rsid w:val="00480B56"/>
    <w:rsid w:val="00480B83"/>
    <w:rsid w:val="00484165"/>
    <w:rsid w:val="00484466"/>
    <w:rsid w:val="00485FD1"/>
    <w:rsid w:val="00491CE5"/>
    <w:rsid w:val="004923A8"/>
    <w:rsid w:val="00492EE4"/>
    <w:rsid w:val="00493803"/>
    <w:rsid w:val="00495815"/>
    <w:rsid w:val="00495C03"/>
    <w:rsid w:val="004A28BA"/>
    <w:rsid w:val="004B1D6D"/>
    <w:rsid w:val="004B45CC"/>
    <w:rsid w:val="004B6AB8"/>
    <w:rsid w:val="004C0DAE"/>
    <w:rsid w:val="004C10BF"/>
    <w:rsid w:val="004C51E2"/>
    <w:rsid w:val="004C627D"/>
    <w:rsid w:val="004C78AA"/>
    <w:rsid w:val="004D3035"/>
    <w:rsid w:val="004D425C"/>
    <w:rsid w:val="004D6316"/>
    <w:rsid w:val="004D6EDE"/>
    <w:rsid w:val="004E093D"/>
    <w:rsid w:val="004E3240"/>
    <w:rsid w:val="004E4C43"/>
    <w:rsid w:val="004F2D57"/>
    <w:rsid w:val="004F2E9F"/>
    <w:rsid w:val="00502074"/>
    <w:rsid w:val="00505C3C"/>
    <w:rsid w:val="00506FCA"/>
    <w:rsid w:val="00511B43"/>
    <w:rsid w:val="00513067"/>
    <w:rsid w:val="00513E9F"/>
    <w:rsid w:val="005169F1"/>
    <w:rsid w:val="00520309"/>
    <w:rsid w:val="00521684"/>
    <w:rsid w:val="00521C6E"/>
    <w:rsid w:val="00524089"/>
    <w:rsid w:val="00526275"/>
    <w:rsid w:val="00530C42"/>
    <w:rsid w:val="00536905"/>
    <w:rsid w:val="00537BD2"/>
    <w:rsid w:val="00543EA5"/>
    <w:rsid w:val="00544060"/>
    <w:rsid w:val="005477B6"/>
    <w:rsid w:val="00547963"/>
    <w:rsid w:val="005537B8"/>
    <w:rsid w:val="00554379"/>
    <w:rsid w:val="005579E4"/>
    <w:rsid w:val="00560079"/>
    <w:rsid w:val="0056076C"/>
    <w:rsid w:val="00567DD5"/>
    <w:rsid w:val="00572F4E"/>
    <w:rsid w:val="00577317"/>
    <w:rsid w:val="00583B14"/>
    <w:rsid w:val="00586ECA"/>
    <w:rsid w:val="005900E0"/>
    <w:rsid w:val="005915E4"/>
    <w:rsid w:val="00591C89"/>
    <w:rsid w:val="00592A0B"/>
    <w:rsid w:val="005A1BC2"/>
    <w:rsid w:val="005A40FF"/>
    <w:rsid w:val="005A436C"/>
    <w:rsid w:val="005A64E8"/>
    <w:rsid w:val="005A6EB4"/>
    <w:rsid w:val="005C238A"/>
    <w:rsid w:val="005C36CC"/>
    <w:rsid w:val="005C4903"/>
    <w:rsid w:val="005C4D2D"/>
    <w:rsid w:val="005C6833"/>
    <w:rsid w:val="005C761B"/>
    <w:rsid w:val="005D23DE"/>
    <w:rsid w:val="005D25DA"/>
    <w:rsid w:val="005D3DCC"/>
    <w:rsid w:val="005D7150"/>
    <w:rsid w:val="005E05A3"/>
    <w:rsid w:val="005E191B"/>
    <w:rsid w:val="005E52D8"/>
    <w:rsid w:val="005E66F9"/>
    <w:rsid w:val="005E7D62"/>
    <w:rsid w:val="00602FFE"/>
    <w:rsid w:val="006043E5"/>
    <w:rsid w:val="00606A7F"/>
    <w:rsid w:val="00607F35"/>
    <w:rsid w:val="00610E4F"/>
    <w:rsid w:val="00613F51"/>
    <w:rsid w:val="00620BED"/>
    <w:rsid w:val="00622C5E"/>
    <w:rsid w:val="00624E26"/>
    <w:rsid w:val="00625720"/>
    <w:rsid w:val="00630212"/>
    <w:rsid w:val="00630668"/>
    <w:rsid w:val="00641C84"/>
    <w:rsid w:val="00643CD9"/>
    <w:rsid w:val="0064495C"/>
    <w:rsid w:val="00644BC9"/>
    <w:rsid w:val="00647DE5"/>
    <w:rsid w:val="0065007F"/>
    <w:rsid w:val="006509DC"/>
    <w:rsid w:val="00650EA6"/>
    <w:rsid w:val="00652D82"/>
    <w:rsid w:val="0065375C"/>
    <w:rsid w:val="00653E59"/>
    <w:rsid w:val="006571C1"/>
    <w:rsid w:val="006625D3"/>
    <w:rsid w:val="0066346D"/>
    <w:rsid w:val="00666452"/>
    <w:rsid w:val="00667BA0"/>
    <w:rsid w:val="00676957"/>
    <w:rsid w:val="00677C77"/>
    <w:rsid w:val="006811BC"/>
    <w:rsid w:val="006908C6"/>
    <w:rsid w:val="00692169"/>
    <w:rsid w:val="0069362C"/>
    <w:rsid w:val="006948BC"/>
    <w:rsid w:val="006961BD"/>
    <w:rsid w:val="00696889"/>
    <w:rsid w:val="006A1870"/>
    <w:rsid w:val="006A5417"/>
    <w:rsid w:val="006B1DB9"/>
    <w:rsid w:val="006B375C"/>
    <w:rsid w:val="006B617E"/>
    <w:rsid w:val="006B75D1"/>
    <w:rsid w:val="006C0D78"/>
    <w:rsid w:val="006C5AF9"/>
    <w:rsid w:val="006C63EF"/>
    <w:rsid w:val="006D0B4B"/>
    <w:rsid w:val="006D0C12"/>
    <w:rsid w:val="006D0EEB"/>
    <w:rsid w:val="006D3D70"/>
    <w:rsid w:val="006D460C"/>
    <w:rsid w:val="006E02C7"/>
    <w:rsid w:val="006E0EB1"/>
    <w:rsid w:val="006E0F14"/>
    <w:rsid w:val="006E2A0D"/>
    <w:rsid w:val="006E30FA"/>
    <w:rsid w:val="006E3B8D"/>
    <w:rsid w:val="006E4DE5"/>
    <w:rsid w:val="006E6E8C"/>
    <w:rsid w:val="006F0ADC"/>
    <w:rsid w:val="006F0B2C"/>
    <w:rsid w:val="006F2600"/>
    <w:rsid w:val="00700F1F"/>
    <w:rsid w:val="007012D1"/>
    <w:rsid w:val="0070279A"/>
    <w:rsid w:val="00703521"/>
    <w:rsid w:val="00703751"/>
    <w:rsid w:val="007151F9"/>
    <w:rsid w:val="00721D7C"/>
    <w:rsid w:val="0072219C"/>
    <w:rsid w:val="00723F47"/>
    <w:rsid w:val="007242D5"/>
    <w:rsid w:val="00726C45"/>
    <w:rsid w:val="00727F1D"/>
    <w:rsid w:val="00732157"/>
    <w:rsid w:val="007369DF"/>
    <w:rsid w:val="007370E1"/>
    <w:rsid w:val="00741AE5"/>
    <w:rsid w:val="00741CFE"/>
    <w:rsid w:val="00747E6A"/>
    <w:rsid w:val="00750241"/>
    <w:rsid w:val="007524C1"/>
    <w:rsid w:val="00755ADC"/>
    <w:rsid w:val="0076097D"/>
    <w:rsid w:val="00765F0E"/>
    <w:rsid w:val="007700FF"/>
    <w:rsid w:val="00772B85"/>
    <w:rsid w:val="0077600C"/>
    <w:rsid w:val="00781429"/>
    <w:rsid w:val="0078312D"/>
    <w:rsid w:val="007868EA"/>
    <w:rsid w:val="00787189"/>
    <w:rsid w:val="007874AC"/>
    <w:rsid w:val="00790F91"/>
    <w:rsid w:val="007926A1"/>
    <w:rsid w:val="007A0BD3"/>
    <w:rsid w:val="007A1C43"/>
    <w:rsid w:val="007A57BF"/>
    <w:rsid w:val="007A7308"/>
    <w:rsid w:val="007A755E"/>
    <w:rsid w:val="007B1265"/>
    <w:rsid w:val="007B4672"/>
    <w:rsid w:val="007B79E4"/>
    <w:rsid w:val="007C6E3D"/>
    <w:rsid w:val="007C76AB"/>
    <w:rsid w:val="007C7ECB"/>
    <w:rsid w:val="007D1910"/>
    <w:rsid w:val="007D4386"/>
    <w:rsid w:val="007D4C82"/>
    <w:rsid w:val="007D6B8D"/>
    <w:rsid w:val="00801F11"/>
    <w:rsid w:val="0080416F"/>
    <w:rsid w:val="00812C1C"/>
    <w:rsid w:val="00814999"/>
    <w:rsid w:val="00816C63"/>
    <w:rsid w:val="00825225"/>
    <w:rsid w:val="00831B0D"/>
    <w:rsid w:val="00832838"/>
    <w:rsid w:val="008465D2"/>
    <w:rsid w:val="0084710E"/>
    <w:rsid w:val="0085061B"/>
    <w:rsid w:val="00852516"/>
    <w:rsid w:val="00853082"/>
    <w:rsid w:val="00856333"/>
    <w:rsid w:val="008638BE"/>
    <w:rsid w:val="0086515E"/>
    <w:rsid w:val="00871DBF"/>
    <w:rsid w:val="00873254"/>
    <w:rsid w:val="00875CC9"/>
    <w:rsid w:val="00876DE3"/>
    <w:rsid w:val="00880F5C"/>
    <w:rsid w:val="008812F8"/>
    <w:rsid w:val="00890A24"/>
    <w:rsid w:val="00890EFC"/>
    <w:rsid w:val="00892357"/>
    <w:rsid w:val="00893479"/>
    <w:rsid w:val="00893C84"/>
    <w:rsid w:val="00895E67"/>
    <w:rsid w:val="00896BF9"/>
    <w:rsid w:val="00896DE7"/>
    <w:rsid w:val="008A1AA9"/>
    <w:rsid w:val="008A352F"/>
    <w:rsid w:val="008B2CAB"/>
    <w:rsid w:val="008B3127"/>
    <w:rsid w:val="008B3994"/>
    <w:rsid w:val="008C0586"/>
    <w:rsid w:val="008C0601"/>
    <w:rsid w:val="008C181B"/>
    <w:rsid w:val="008C4A83"/>
    <w:rsid w:val="008D2ECF"/>
    <w:rsid w:val="008D45DF"/>
    <w:rsid w:val="008E0B2D"/>
    <w:rsid w:val="008E0E8D"/>
    <w:rsid w:val="008E1967"/>
    <w:rsid w:val="008E1C8D"/>
    <w:rsid w:val="008E6F0D"/>
    <w:rsid w:val="008F07FB"/>
    <w:rsid w:val="008F54B1"/>
    <w:rsid w:val="008F698A"/>
    <w:rsid w:val="00913E71"/>
    <w:rsid w:val="00914DE3"/>
    <w:rsid w:val="009222D3"/>
    <w:rsid w:val="009304B0"/>
    <w:rsid w:val="00936450"/>
    <w:rsid w:val="0094207F"/>
    <w:rsid w:val="0094349E"/>
    <w:rsid w:val="00950A17"/>
    <w:rsid w:val="0095167B"/>
    <w:rsid w:val="00957C0E"/>
    <w:rsid w:val="00960F5F"/>
    <w:rsid w:val="00963058"/>
    <w:rsid w:val="0096535B"/>
    <w:rsid w:val="00965762"/>
    <w:rsid w:val="0097313F"/>
    <w:rsid w:val="00977C16"/>
    <w:rsid w:val="00977D8B"/>
    <w:rsid w:val="00984DD8"/>
    <w:rsid w:val="00987109"/>
    <w:rsid w:val="009876F5"/>
    <w:rsid w:val="009900F2"/>
    <w:rsid w:val="0099020B"/>
    <w:rsid w:val="00990626"/>
    <w:rsid w:val="00992BDC"/>
    <w:rsid w:val="009958DB"/>
    <w:rsid w:val="009964D5"/>
    <w:rsid w:val="009A3425"/>
    <w:rsid w:val="009A76A0"/>
    <w:rsid w:val="009B05DA"/>
    <w:rsid w:val="009B4573"/>
    <w:rsid w:val="009B5397"/>
    <w:rsid w:val="009B5FC8"/>
    <w:rsid w:val="009B7841"/>
    <w:rsid w:val="009C0586"/>
    <w:rsid w:val="009C2E41"/>
    <w:rsid w:val="009D1999"/>
    <w:rsid w:val="009E2D29"/>
    <w:rsid w:val="009E3836"/>
    <w:rsid w:val="009E3CC8"/>
    <w:rsid w:val="009E3E56"/>
    <w:rsid w:val="009F2AC7"/>
    <w:rsid w:val="009F3C59"/>
    <w:rsid w:val="009F3CE9"/>
    <w:rsid w:val="009F42B8"/>
    <w:rsid w:val="009F684F"/>
    <w:rsid w:val="00A0325C"/>
    <w:rsid w:val="00A03E6F"/>
    <w:rsid w:val="00A12C63"/>
    <w:rsid w:val="00A13CF9"/>
    <w:rsid w:val="00A13D30"/>
    <w:rsid w:val="00A1581F"/>
    <w:rsid w:val="00A249E8"/>
    <w:rsid w:val="00A26AF7"/>
    <w:rsid w:val="00A277A2"/>
    <w:rsid w:val="00A31AE2"/>
    <w:rsid w:val="00A342DE"/>
    <w:rsid w:val="00A345B7"/>
    <w:rsid w:val="00A3463E"/>
    <w:rsid w:val="00A35AB3"/>
    <w:rsid w:val="00A36F1E"/>
    <w:rsid w:val="00A4017C"/>
    <w:rsid w:val="00A424B6"/>
    <w:rsid w:val="00A448EE"/>
    <w:rsid w:val="00A44BB6"/>
    <w:rsid w:val="00A44E60"/>
    <w:rsid w:val="00A538BD"/>
    <w:rsid w:val="00A575D8"/>
    <w:rsid w:val="00A60333"/>
    <w:rsid w:val="00A606E6"/>
    <w:rsid w:val="00A60D08"/>
    <w:rsid w:val="00A6499D"/>
    <w:rsid w:val="00A70194"/>
    <w:rsid w:val="00A71321"/>
    <w:rsid w:val="00A73CC7"/>
    <w:rsid w:val="00A81CCA"/>
    <w:rsid w:val="00A821A9"/>
    <w:rsid w:val="00A8229B"/>
    <w:rsid w:val="00A836B5"/>
    <w:rsid w:val="00A847E5"/>
    <w:rsid w:val="00A85EFD"/>
    <w:rsid w:val="00A91D70"/>
    <w:rsid w:val="00A93198"/>
    <w:rsid w:val="00A9693B"/>
    <w:rsid w:val="00A97122"/>
    <w:rsid w:val="00AA2B51"/>
    <w:rsid w:val="00AA2E6B"/>
    <w:rsid w:val="00AA44B1"/>
    <w:rsid w:val="00AA65F3"/>
    <w:rsid w:val="00AB432D"/>
    <w:rsid w:val="00AB6A89"/>
    <w:rsid w:val="00AB7949"/>
    <w:rsid w:val="00AC1456"/>
    <w:rsid w:val="00AD204C"/>
    <w:rsid w:val="00AD2721"/>
    <w:rsid w:val="00AD535C"/>
    <w:rsid w:val="00AD64F3"/>
    <w:rsid w:val="00AD799B"/>
    <w:rsid w:val="00AE02BE"/>
    <w:rsid w:val="00AE0B94"/>
    <w:rsid w:val="00AE1832"/>
    <w:rsid w:val="00AE4A4A"/>
    <w:rsid w:val="00AE7340"/>
    <w:rsid w:val="00AF256A"/>
    <w:rsid w:val="00AF2F92"/>
    <w:rsid w:val="00AF4CF2"/>
    <w:rsid w:val="00B0721E"/>
    <w:rsid w:val="00B072A8"/>
    <w:rsid w:val="00B13946"/>
    <w:rsid w:val="00B1469C"/>
    <w:rsid w:val="00B16E7B"/>
    <w:rsid w:val="00B17B9B"/>
    <w:rsid w:val="00B203C8"/>
    <w:rsid w:val="00B22223"/>
    <w:rsid w:val="00B23548"/>
    <w:rsid w:val="00B403BF"/>
    <w:rsid w:val="00B4440B"/>
    <w:rsid w:val="00B44B31"/>
    <w:rsid w:val="00B4714F"/>
    <w:rsid w:val="00B50CD1"/>
    <w:rsid w:val="00B52F0D"/>
    <w:rsid w:val="00B5478E"/>
    <w:rsid w:val="00B5671E"/>
    <w:rsid w:val="00B56832"/>
    <w:rsid w:val="00B57884"/>
    <w:rsid w:val="00B5795C"/>
    <w:rsid w:val="00B61371"/>
    <w:rsid w:val="00B64029"/>
    <w:rsid w:val="00B651CB"/>
    <w:rsid w:val="00B6527A"/>
    <w:rsid w:val="00B7101A"/>
    <w:rsid w:val="00B717C9"/>
    <w:rsid w:val="00B71C11"/>
    <w:rsid w:val="00B74D6D"/>
    <w:rsid w:val="00B77C76"/>
    <w:rsid w:val="00B803E3"/>
    <w:rsid w:val="00B81A0A"/>
    <w:rsid w:val="00B82931"/>
    <w:rsid w:val="00B84C7B"/>
    <w:rsid w:val="00B916AD"/>
    <w:rsid w:val="00B91F0D"/>
    <w:rsid w:val="00B92977"/>
    <w:rsid w:val="00B9329E"/>
    <w:rsid w:val="00B9531A"/>
    <w:rsid w:val="00B9639A"/>
    <w:rsid w:val="00B97063"/>
    <w:rsid w:val="00BA0191"/>
    <w:rsid w:val="00BA120E"/>
    <w:rsid w:val="00BA3735"/>
    <w:rsid w:val="00BB09B5"/>
    <w:rsid w:val="00BB0FDA"/>
    <w:rsid w:val="00BB1697"/>
    <w:rsid w:val="00BB4DE0"/>
    <w:rsid w:val="00BB50FD"/>
    <w:rsid w:val="00BB7FC0"/>
    <w:rsid w:val="00BC0815"/>
    <w:rsid w:val="00BC4F39"/>
    <w:rsid w:val="00BC5F60"/>
    <w:rsid w:val="00BC69F4"/>
    <w:rsid w:val="00BC7CF8"/>
    <w:rsid w:val="00BD0C6C"/>
    <w:rsid w:val="00BE05D9"/>
    <w:rsid w:val="00BE1F1F"/>
    <w:rsid w:val="00BE74FB"/>
    <w:rsid w:val="00BF06F0"/>
    <w:rsid w:val="00BF2137"/>
    <w:rsid w:val="00BF5A4F"/>
    <w:rsid w:val="00BF743E"/>
    <w:rsid w:val="00C03586"/>
    <w:rsid w:val="00C06C9B"/>
    <w:rsid w:val="00C10123"/>
    <w:rsid w:val="00C12CB4"/>
    <w:rsid w:val="00C14B81"/>
    <w:rsid w:val="00C16596"/>
    <w:rsid w:val="00C21BC0"/>
    <w:rsid w:val="00C2277F"/>
    <w:rsid w:val="00C2393E"/>
    <w:rsid w:val="00C2477E"/>
    <w:rsid w:val="00C31228"/>
    <w:rsid w:val="00C3127D"/>
    <w:rsid w:val="00C35470"/>
    <w:rsid w:val="00C4321B"/>
    <w:rsid w:val="00C4353B"/>
    <w:rsid w:val="00C43CAB"/>
    <w:rsid w:val="00C53C16"/>
    <w:rsid w:val="00C5406C"/>
    <w:rsid w:val="00C566CA"/>
    <w:rsid w:val="00C5711F"/>
    <w:rsid w:val="00C60126"/>
    <w:rsid w:val="00C61EAC"/>
    <w:rsid w:val="00C67CB2"/>
    <w:rsid w:val="00C713D3"/>
    <w:rsid w:val="00C86D82"/>
    <w:rsid w:val="00C9041C"/>
    <w:rsid w:val="00C91B97"/>
    <w:rsid w:val="00C93313"/>
    <w:rsid w:val="00C9496E"/>
    <w:rsid w:val="00CA1866"/>
    <w:rsid w:val="00CA7CF9"/>
    <w:rsid w:val="00CB0D31"/>
    <w:rsid w:val="00CB22C3"/>
    <w:rsid w:val="00CB2A8D"/>
    <w:rsid w:val="00CB4D3F"/>
    <w:rsid w:val="00CB6877"/>
    <w:rsid w:val="00CC0017"/>
    <w:rsid w:val="00CC02F8"/>
    <w:rsid w:val="00CC09B4"/>
    <w:rsid w:val="00CC1FC9"/>
    <w:rsid w:val="00CC3989"/>
    <w:rsid w:val="00CC6DC8"/>
    <w:rsid w:val="00CC75F5"/>
    <w:rsid w:val="00CD3834"/>
    <w:rsid w:val="00CD3B6A"/>
    <w:rsid w:val="00CE0EAC"/>
    <w:rsid w:val="00CE3028"/>
    <w:rsid w:val="00CE3700"/>
    <w:rsid w:val="00CE3C45"/>
    <w:rsid w:val="00CE420D"/>
    <w:rsid w:val="00CF7953"/>
    <w:rsid w:val="00D03A44"/>
    <w:rsid w:val="00D0554F"/>
    <w:rsid w:val="00D165C6"/>
    <w:rsid w:val="00D16C9D"/>
    <w:rsid w:val="00D16FAC"/>
    <w:rsid w:val="00D202CC"/>
    <w:rsid w:val="00D251E8"/>
    <w:rsid w:val="00D309A5"/>
    <w:rsid w:val="00D32DB5"/>
    <w:rsid w:val="00D347FC"/>
    <w:rsid w:val="00D36498"/>
    <w:rsid w:val="00D41865"/>
    <w:rsid w:val="00D42664"/>
    <w:rsid w:val="00D42682"/>
    <w:rsid w:val="00D42EB1"/>
    <w:rsid w:val="00D45933"/>
    <w:rsid w:val="00D45F00"/>
    <w:rsid w:val="00D477C0"/>
    <w:rsid w:val="00D5251C"/>
    <w:rsid w:val="00D53810"/>
    <w:rsid w:val="00D70761"/>
    <w:rsid w:val="00D80192"/>
    <w:rsid w:val="00D861CA"/>
    <w:rsid w:val="00D86856"/>
    <w:rsid w:val="00D86E0B"/>
    <w:rsid w:val="00D87B10"/>
    <w:rsid w:val="00D92C04"/>
    <w:rsid w:val="00D92FFF"/>
    <w:rsid w:val="00D977D5"/>
    <w:rsid w:val="00D97896"/>
    <w:rsid w:val="00DA18F9"/>
    <w:rsid w:val="00DA1E48"/>
    <w:rsid w:val="00DA3D0A"/>
    <w:rsid w:val="00DA6144"/>
    <w:rsid w:val="00DA7452"/>
    <w:rsid w:val="00DB1C00"/>
    <w:rsid w:val="00DB20AA"/>
    <w:rsid w:val="00DB3D34"/>
    <w:rsid w:val="00DB57BA"/>
    <w:rsid w:val="00DC085A"/>
    <w:rsid w:val="00DC112C"/>
    <w:rsid w:val="00DC1E8C"/>
    <w:rsid w:val="00DC2F7F"/>
    <w:rsid w:val="00DC5C71"/>
    <w:rsid w:val="00DC716F"/>
    <w:rsid w:val="00DD00F1"/>
    <w:rsid w:val="00DD010F"/>
    <w:rsid w:val="00DD475E"/>
    <w:rsid w:val="00DD5AAA"/>
    <w:rsid w:val="00DE0EFE"/>
    <w:rsid w:val="00DE1012"/>
    <w:rsid w:val="00DE1537"/>
    <w:rsid w:val="00DE2598"/>
    <w:rsid w:val="00DE612D"/>
    <w:rsid w:val="00DF3D32"/>
    <w:rsid w:val="00DF5E0F"/>
    <w:rsid w:val="00DF6470"/>
    <w:rsid w:val="00E04A84"/>
    <w:rsid w:val="00E103F3"/>
    <w:rsid w:val="00E12A8F"/>
    <w:rsid w:val="00E16E14"/>
    <w:rsid w:val="00E227E2"/>
    <w:rsid w:val="00E22C31"/>
    <w:rsid w:val="00E30880"/>
    <w:rsid w:val="00E33ED4"/>
    <w:rsid w:val="00E3449E"/>
    <w:rsid w:val="00E351B5"/>
    <w:rsid w:val="00E36492"/>
    <w:rsid w:val="00E36517"/>
    <w:rsid w:val="00E37575"/>
    <w:rsid w:val="00E45690"/>
    <w:rsid w:val="00E45E0A"/>
    <w:rsid w:val="00E4694E"/>
    <w:rsid w:val="00E55BF0"/>
    <w:rsid w:val="00E57061"/>
    <w:rsid w:val="00E60C9D"/>
    <w:rsid w:val="00E632B5"/>
    <w:rsid w:val="00E654D9"/>
    <w:rsid w:val="00E658C4"/>
    <w:rsid w:val="00E67972"/>
    <w:rsid w:val="00E67F91"/>
    <w:rsid w:val="00E7128F"/>
    <w:rsid w:val="00E756E9"/>
    <w:rsid w:val="00E81F29"/>
    <w:rsid w:val="00E836EB"/>
    <w:rsid w:val="00E84173"/>
    <w:rsid w:val="00E873FC"/>
    <w:rsid w:val="00E94E3A"/>
    <w:rsid w:val="00E9673E"/>
    <w:rsid w:val="00EA2BB5"/>
    <w:rsid w:val="00EA3EF9"/>
    <w:rsid w:val="00EA51DA"/>
    <w:rsid w:val="00EA5288"/>
    <w:rsid w:val="00EA73F5"/>
    <w:rsid w:val="00EB1B7A"/>
    <w:rsid w:val="00EC6A31"/>
    <w:rsid w:val="00ED0B29"/>
    <w:rsid w:val="00ED0DFE"/>
    <w:rsid w:val="00ED39EE"/>
    <w:rsid w:val="00ED7037"/>
    <w:rsid w:val="00ED77E2"/>
    <w:rsid w:val="00EE108B"/>
    <w:rsid w:val="00EE57D1"/>
    <w:rsid w:val="00EE6B9C"/>
    <w:rsid w:val="00EE7F03"/>
    <w:rsid w:val="00EF00BB"/>
    <w:rsid w:val="00EF2F14"/>
    <w:rsid w:val="00EF4BD9"/>
    <w:rsid w:val="00EF4F98"/>
    <w:rsid w:val="00EF56D9"/>
    <w:rsid w:val="00F01328"/>
    <w:rsid w:val="00F110FD"/>
    <w:rsid w:val="00F1506B"/>
    <w:rsid w:val="00F153F1"/>
    <w:rsid w:val="00F15948"/>
    <w:rsid w:val="00F15B39"/>
    <w:rsid w:val="00F16A8F"/>
    <w:rsid w:val="00F173E4"/>
    <w:rsid w:val="00F17699"/>
    <w:rsid w:val="00F2217B"/>
    <w:rsid w:val="00F25294"/>
    <w:rsid w:val="00F25298"/>
    <w:rsid w:val="00F2631D"/>
    <w:rsid w:val="00F27CC2"/>
    <w:rsid w:val="00F30AF1"/>
    <w:rsid w:val="00F3176C"/>
    <w:rsid w:val="00F317BC"/>
    <w:rsid w:val="00F319AB"/>
    <w:rsid w:val="00F33047"/>
    <w:rsid w:val="00F3450E"/>
    <w:rsid w:val="00F408BE"/>
    <w:rsid w:val="00F417F1"/>
    <w:rsid w:val="00F433FA"/>
    <w:rsid w:val="00F53C3C"/>
    <w:rsid w:val="00F556BB"/>
    <w:rsid w:val="00F559E0"/>
    <w:rsid w:val="00F61C0E"/>
    <w:rsid w:val="00F64101"/>
    <w:rsid w:val="00F67E50"/>
    <w:rsid w:val="00F70F0C"/>
    <w:rsid w:val="00F72B6B"/>
    <w:rsid w:val="00F74C13"/>
    <w:rsid w:val="00F75A21"/>
    <w:rsid w:val="00F80EAF"/>
    <w:rsid w:val="00F80EE1"/>
    <w:rsid w:val="00F816A4"/>
    <w:rsid w:val="00F816DE"/>
    <w:rsid w:val="00F82A40"/>
    <w:rsid w:val="00F84AD1"/>
    <w:rsid w:val="00F86EA6"/>
    <w:rsid w:val="00F92DF5"/>
    <w:rsid w:val="00F94A34"/>
    <w:rsid w:val="00F94C3A"/>
    <w:rsid w:val="00F94CA0"/>
    <w:rsid w:val="00F95227"/>
    <w:rsid w:val="00F97114"/>
    <w:rsid w:val="00FA02DB"/>
    <w:rsid w:val="00FB1AE1"/>
    <w:rsid w:val="00FB716D"/>
    <w:rsid w:val="00FC196C"/>
    <w:rsid w:val="00FC1AE7"/>
    <w:rsid w:val="00FC1BFD"/>
    <w:rsid w:val="00FC4CDE"/>
    <w:rsid w:val="00FC50AD"/>
    <w:rsid w:val="00FD18BC"/>
    <w:rsid w:val="00FD2F07"/>
    <w:rsid w:val="00FD5825"/>
    <w:rsid w:val="00FD7C3B"/>
    <w:rsid w:val="00FD7EB7"/>
    <w:rsid w:val="00FE18B6"/>
    <w:rsid w:val="00FE2C0C"/>
    <w:rsid w:val="00FE6885"/>
    <w:rsid w:val="00FE736A"/>
    <w:rsid w:val="00FF2C2E"/>
    <w:rsid w:val="00FF315E"/>
    <w:rsid w:val="00FF414F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F262A3"/>
  <w15:chartTrackingRefBased/>
  <w15:docId w15:val="{421DA393-070E-4F98-BCE9-E82D7425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198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0A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28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70A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70A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70A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70AF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94A34"/>
    <w:rPr>
      <w:rFonts w:ascii="Cambria" w:hAnsi="Cambria" w:cs="Cambria"/>
      <w:b/>
      <w:bCs/>
      <w:kern w:val="32"/>
      <w:sz w:val="32"/>
      <w:szCs w:val="32"/>
      <w:lang w:val="sr-Cyrl-CS"/>
    </w:rPr>
  </w:style>
  <w:style w:type="character" w:customStyle="1" w:styleId="Heading2Char">
    <w:name w:val="Heading 2 Char"/>
    <w:link w:val="Heading2"/>
    <w:uiPriority w:val="99"/>
    <w:semiHidden/>
    <w:locked/>
    <w:rsid w:val="00F94A34"/>
    <w:rPr>
      <w:rFonts w:ascii="Cambria" w:hAnsi="Cambria" w:cs="Cambria"/>
      <w:b/>
      <w:bCs/>
      <w:i/>
      <w:iCs/>
      <w:sz w:val="28"/>
      <w:szCs w:val="28"/>
      <w:lang w:val="sr-Cyrl-CS"/>
    </w:rPr>
  </w:style>
  <w:style w:type="character" w:customStyle="1" w:styleId="Heading3Char">
    <w:name w:val="Heading 3 Char"/>
    <w:link w:val="Heading3"/>
    <w:uiPriority w:val="99"/>
    <w:semiHidden/>
    <w:locked/>
    <w:rsid w:val="00F94A34"/>
    <w:rPr>
      <w:rFonts w:ascii="Cambria" w:hAnsi="Cambria" w:cs="Cambria"/>
      <w:b/>
      <w:bCs/>
      <w:sz w:val="26"/>
      <w:szCs w:val="26"/>
      <w:lang w:val="sr-Cyrl-CS"/>
    </w:rPr>
  </w:style>
  <w:style w:type="character" w:customStyle="1" w:styleId="Heading4Char">
    <w:name w:val="Heading 4 Char"/>
    <w:link w:val="Heading4"/>
    <w:uiPriority w:val="99"/>
    <w:semiHidden/>
    <w:locked/>
    <w:rsid w:val="00F94A34"/>
    <w:rPr>
      <w:rFonts w:ascii="Calibri" w:hAnsi="Calibri" w:cs="Calibri"/>
      <w:b/>
      <w:bCs/>
      <w:sz w:val="28"/>
      <w:szCs w:val="28"/>
      <w:lang w:val="sr-Cyrl-CS"/>
    </w:rPr>
  </w:style>
  <w:style w:type="character" w:customStyle="1" w:styleId="Heading5Char">
    <w:name w:val="Heading 5 Char"/>
    <w:link w:val="Heading5"/>
    <w:uiPriority w:val="99"/>
    <w:semiHidden/>
    <w:locked/>
    <w:rsid w:val="00F94A34"/>
    <w:rPr>
      <w:rFonts w:ascii="Calibri" w:hAnsi="Calibri" w:cs="Calibri"/>
      <w:b/>
      <w:bCs/>
      <w:i/>
      <w:iCs/>
      <w:sz w:val="26"/>
      <w:szCs w:val="26"/>
      <w:lang w:val="sr-Cyrl-CS"/>
    </w:rPr>
  </w:style>
  <w:style w:type="character" w:customStyle="1" w:styleId="Heading6Char">
    <w:name w:val="Heading 6 Char"/>
    <w:link w:val="Heading6"/>
    <w:uiPriority w:val="99"/>
    <w:semiHidden/>
    <w:locked/>
    <w:rsid w:val="00F94A34"/>
    <w:rPr>
      <w:rFonts w:ascii="Calibri" w:hAnsi="Calibri" w:cs="Calibri"/>
      <w:b/>
      <w:bCs/>
      <w:lang w:val="sr-Cyrl-CS"/>
    </w:rPr>
  </w:style>
  <w:style w:type="paragraph" w:styleId="Header">
    <w:name w:val="header"/>
    <w:basedOn w:val="Normal"/>
    <w:link w:val="HeaderChar"/>
    <w:uiPriority w:val="99"/>
    <w:rsid w:val="00832838"/>
    <w:pPr>
      <w:tabs>
        <w:tab w:val="center" w:pos="4320"/>
        <w:tab w:val="right" w:pos="8640"/>
      </w:tabs>
    </w:pPr>
    <w:rPr>
      <w:rFonts w:ascii="YuTimes" w:hAnsi="YuTimes" w:cs="YuTimes"/>
      <w:sz w:val="28"/>
      <w:szCs w:val="28"/>
    </w:rPr>
  </w:style>
  <w:style w:type="character" w:customStyle="1" w:styleId="HeaderChar">
    <w:name w:val="Header Char"/>
    <w:link w:val="Header"/>
    <w:uiPriority w:val="99"/>
    <w:semiHidden/>
    <w:locked/>
    <w:rsid w:val="00F94A34"/>
    <w:rPr>
      <w:sz w:val="24"/>
      <w:szCs w:val="24"/>
      <w:lang w:val="sr-Cyrl-CS"/>
    </w:rPr>
  </w:style>
  <w:style w:type="table" w:styleId="TableGrid">
    <w:name w:val="Table Grid"/>
    <w:basedOn w:val="TableNormal"/>
    <w:uiPriority w:val="99"/>
    <w:rsid w:val="00831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470AF0"/>
    <w:rPr>
      <w:spacing w:val="10"/>
    </w:rPr>
  </w:style>
  <w:style w:type="character" w:customStyle="1" w:styleId="BodyTextChar">
    <w:name w:val="Body Text Char"/>
    <w:link w:val="BodyText"/>
    <w:uiPriority w:val="99"/>
    <w:semiHidden/>
    <w:locked/>
    <w:rsid w:val="00F94A34"/>
    <w:rPr>
      <w:sz w:val="24"/>
      <w:szCs w:val="24"/>
      <w:lang w:val="sr-Cyrl-CS"/>
    </w:rPr>
  </w:style>
  <w:style w:type="paragraph" w:styleId="BodyText2">
    <w:name w:val="Body Text 2"/>
    <w:basedOn w:val="Normal"/>
    <w:link w:val="BodyText2Char"/>
    <w:uiPriority w:val="99"/>
    <w:rsid w:val="00470AF0"/>
    <w:pPr>
      <w:spacing w:after="120" w:line="480" w:lineRule="auto"/>
      <w:jc w:val="both"/>
    </w:pPr>
    <w:rPr>
      <w:spacing w:val="10"/>
    </w:rPr>
  </w:style>
  <w:style w:type="character" w:customStyle="1" w:styleId="BodyText2Char">
    <w:name w:val="Body Text 2 Char"/>
    <w:link w:val="BodyText2"/>
    <w:uiPriority w:val="99"/>
    <w:semiHidden/>
    <w:locked/>
    <w:rsid w:val="00F94A34"/>
    <w:rPr>
      <w:sz w:val="24"/>
      <w:szCs w:val="24"/>
      <w:lang w:val="sr-Cyrl-CS"/>
    </w:rPr>
  </w:style>
  <w:style w:type="character" w:styleId="Hyperlink">
    <w:name w:val="Hyperlink"/>
    <w:uiPriority w:val="99"/>
    <w:rsid w:val="00790F9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9531A"/>
    <w:pPr>
      <w:tabs>
        <w:tab w:val="center" w:pos="4320"/>
        <w:tab w:val="right" w:pos="8640"/>
      </w:tabs>
    </w:pPr>
    <w:rPr>
      <w:rFonts w:ascii="Arial Narrow" w:hAnsi="Arial Narrow" w:cs="Arial Narrow"/>
    </w:rPr>
  </w:style>
  <w:style w:type="character" w:customStyle="1" w:styleId="FooterChar">
    <w:name w:val="Footer Char"/>
    <w:link w:val="Footer"/>
    <w:uiPriority w:val="99"/>
    <w:locked/>
    <w:rsid w:val="00337FCA"/>
    <w:rPr>
      <w:rFonts w:ascii="Arial Narrow" w:hAnsi="Arial Narrow" w:cs="Arial Narrow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95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94A34"/>
    <w:rPr>
      <w:sz w:val="2"/>
      <w:szCs w:val="2"/>
      <w:lang w:val="sr-Cyrl-CS"/>
    </w:rPr>
  </w:style>
  <w:style w:type="paragraph" w:styleId="ListParagraph">
    <w:name w:val="List Paragraph"/>
    <w:basedOn w:val="Normal"/>
    <w:uiPriority w:val="34"/>
    <w:qFormat/>
    <w:rsid w:val="00A424B6"/>
    <w:pPr>
      <w:ind w:left="720"/>
    </w:pPr>
  </w:style>
  <w:style w:type="paragraph" w:styleId="NoSpacing">
    <w:name w:val="No Spacing"/>
    <w:uiPriority w:val="1"/>
    <w:qFormat/>
    <w:rsid w:val="00BB7FC0"/>
    <w:rPr>
      <w:rFonts w:ascii="Calibri" w:hAnsi="Calibri" w:cs="Calibri"/>
      <w:sz w:val="22"/>
      <w:szCs w:val="22"/>
    </w:rPr>
  </w:style>
  <w:style w:type="character" w:customStyle="1" w:styleId="hps">
    <w:name w:val="hps"/>
    <w:rsid w:val="00303E1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3D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3D69"/>
    <w:rPr>
      <w:rFonts w:ascii="Courier New" w:hAnsi="Courier New" w:cs="Courier New"/>
    </w:rPr>
  </w:style>
  <w:style w:type="character" w:styleId="Strong">
    <w:name w:val="Strong"/>
    <w:uiPriority w:val="22"/>
    <w:qFormat/>
    <w:locked/>
    <w:rsid w:val="00963058"/>
    <w:rPr>
      <w:b/>
      <w:bCs/>
    </w:rPr>
  </w:style>
  <w:style w:type="paragraph" w:customStyle="1" w:styleId="Pa4">
    <w:name w:val="Pa4"/>
    <w:basedOn w:val="Normal"/>
    <w:next w:val="Normal"/>
    <w:rsid w:val="00963058"/>
    <w:pPr>
      <w:autoSpaceDE w:val="0"/>
      <w:autoSpaceDN w:val="0"/>
      <w:adjustRightInd w:val="0"/>
      <w:spacing w:line="241" w:lineRule="atLeast"/>
    </w:pPr>
    <w:rPr>
      <w:rFonts w:ascii="Swis721 BT" w:hAnsi="Swis721 BT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ЈКП „БЕОГРАДСКИ ВОДОВОД</vt:lpstr>
    </vt:vector>
  </TitlesOfParts>
  <Company>JKP BVK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ЈКП „БЕОГРАДСКИ ВОДОВОД</dc:title>
  <dc:subject/>
  <dc:creator>mirko.maksimovic</dc:creator>
  <cp:keywords/>
  <cp:lastModifiedBy>Oehlerking, Friedhelm - Xylem</cp:lastModifiedBy>
  <cp:revision>46</cp:revision>
  <cp:lastPrinted>2014-06-25T06:29:00Z</cp:lastPrinted>
  <dcterms:created xsi:type="dcterms:W3CDTF">2021-02-23T14:11:00Z</dcterms:created>
  <dcterms:modified xsi:type="dcterms:W3CDTF">2023-01-05T13:01:00Z</dcterms:modified>
</cp:coreProperties>
</file>