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717"/>
        <w:gridCol w:w="6212"/>
        <w:gridCol w:w="750"/>
        <w:gridCol w:w="977"/>
      </w:tblGrid>
      <w:tr w:rsidR="006A5417" w:rsidRPr="006F0B2C" w:rsidTr="00A7456D">
        <w:trPr>
          <w:jc w:val="center"/>
        </w:trPr>
        <w:tc>
          <w:tcPr>
            <w:tcW w:w="428" w:type="pct"/>
            <w:vAlign w:val="center"/>
          </w:tcPr>
          <w:p w:rsidR="006A5417" w:rsidRPr="00CC6DC8" w:rsidRDefault="00B32B69" w:rsidP="00957C0E">
            <w:pPr>
              <w:tabs>
                <w:tab w:val="left" w:pos="6480"/>
              </w:tabs>
              <w:rPr>
                <w:lang w:val="de-DE"/>
              </w:rPr>
            </w:pPr>
            <w:r>
              <w:rPr>
                <w:lang w:val="de-DE"/>
              </w:rPr>
              <w:t>Pos.</w:t>
            </w:r>
          </w:p>
        </w:tc>
        <w:tc>
          <w:tcPr>
            <w:tcW w:w="379" w:type="pct"/>
          </w:tcPr>
          <w:p w:rsidR="006A5417" w:rsidRPr="00C2277F" w:rsidRDefault="00B32B69" w:rsidP="00CC6DC8">
            <w:pPr>
              <w:pStyle w:val="ListParagraph"/>
              <w:ind w:left="246" w:hanging="246"/>
              <w:rPr>
                <w:lang w:val="sr-Latn-CS"/>
              </w:rPr>
            </w:pPr>
            <w:r>
              <w:rPr>
                <w:lang w:val="sr-Latn-CS"/>
              </w:rPr>
              <w:t>cant</w:t>
            </w:r>
            <w:r w:rsidR="00CC6DC8">
              <w:rPr>
                <w:lang w:val="sr-Latn-CS"/>
              </w:rPr>
              <w:t>.</w:t>
            </w:r>
          </w:p>
        </w:tc>
        <w:tc>
          <w:tcPr>
            <w:tcW w:w="3281" w:type="pct"/>
            <w:vAlign w:val="center"/>
          </w:tcPr>
          <w:p w:rsidR="00B32B69" w:rsidRPr="00367D35" w:rsidRDefault="00B32B69" w:rsidP="00B32B69">
            <w:pPr>
              <w:rPr>
                <w:rFonts w:ascii="Arial" w:hAnsi="Arial" w:cs="Arial"/>
                <w:sz w:val="22"/>
                <w:szCs w:val="22"/>
                <w:lang w:val="es-AR"/>
              </w:rPr>
            </w:pPr>
            <w:r w:rsidRPr="00367D35">
              <w:rPr>
                <w:rFonts w:ascii="Arial" w:hAnsi="Arial" w:cs="Arial"/>
                <w:b/>
                <w:sz w:val="22"/>
                <w:szCs w:val="22"/>
                <w:lang w:val="sv-SE" w:eastAsia="es-ES"/>
              </w:rPr>
              <w:t>DESCRIPCIÓN</w:t>
            </w:r>
            <w:r w:rsidRPr="00367D35">
              <w:rPr>
                <w:rFonts w:ascii="Arial" w:hAnsi="Arial" w:cs="Arial"/>
                <w:sz w:val="22"/>
                <w:szCs w:val="22"/>
                <w:lang w:val="es-AR"/>
              </w:rPr>
              <w:t xml:space="preserve"> </w:t>
            </w:r>
          </w:p>
          <w:p w:rsidR="006A5417" w:rsidRPr="00367D35" w:rsidRDefault="006A5417" w:rsidP="00393EB7">
            <w:pPr>
              <w:pStyle w:val="ListParagraph"/>
              <w:ind w:left="246" w:hanging="246"/>
              <w:rPr>
                <w:rFonts w:ascii="Arial" w:hAnsi="Arial" w:cs="Arial"/>
                <w:sz w:val="22"/>
                <w:szCs w:val="22"/>
                <w:lang w:val="sr-Latn-CS"/>
              </w:rPr>
            </w:pPr>
          </w:p>
        </w:tc>
        <w:tc>
          <w:tcPr>
            <w:tcW w:w="396" w:type="pct"/>
            <w:vAlign w:val="center"/>
          </w:tcPr>
          <w:p w:rsidR="00B32B69" w:rsidRDefault="00B32B69" w:rsidP="00393EB7">
            <w:pPr>
              <w:tabs>
                <w:tab w:val="left" w:pos="6480"/>
              </w:tabs>
              <w:jc w:val="center"/>
              <w:rPr>
                <w:rFonts w:ascii="Arial" w:hAnsi="Arial" w:cs="Arial"/>
                <w:b/>
                <w:sz w:val="16"/>
                <w:szCs w:val="16"/>
                <w:lang w:val="sv-SE" w:eastAsia="es-ES"/>
              </w:rPr>
            </w:pPr>
            <w:r w:rsidRPr="0051110C">
              <w:rPr>
                <w:rFonts w:ascii="Arial" w:hAnsi="Arial" w:cs="Arial"/>
                <w:b/>
                <w:sz w:val="16"/>
                <w:szCs w:val="16"/>
                <w:lang w:val="sv-SE" w:eastAsia="es-ES"/>
              </w:rPr>
              <w:t>Precio/</w:t>
            </w:r>
          </w:p>
          <w:p w:rsidR="006A5417" w:rsidRPr="006F0B2C" w:rsidRDefault="00B32B69" w:rsidP="00393EB7">
            <w:pPr>
              <w:tabs>
                <w:tab w:val="left" w:pos="6480"/>
              </w:tabs>
              <w:jc w:val="center"/>
              <w:rPr>
                <w:lang w:val="sr-Latn-CS"/>
              </w:rPr>
            </w:pPr>
            <w:r w:rsidRPr="0051110C">
              <w:rPr>
                <w:rFonts w:ascii="Arial" w:hAnsi="Arial" w:cs="Arial"/>
                <w:b/>
                <w:sz w:val="14"/>
                <w:szCs w:val="14"/>
                <w:lang w:val="sv-SE" w:eastAsia="es-ES"/>
              </w:rPr>
              <w:t>unidad</w:t>
            </w:r>
          </w:p>
        </w:tc>
        <w:tc>
          <w:tcPr>
            <w:tcW w:w="516" w:type="pct"/>
            <w:vAlign w:val="center"/>
          </w:tcPr>
          <w:p w:rsidR="00B32B69" w:rsidRDefault="00B32B69" w:rsidP="00393EB7">
            <w:pPr>
              <w:tabs>
                <w:tab w:val="left" w:pos="6480"/>
              </w:tabs>
              <w:jc w:val="center"/>
              <w:rPr>
                <w:rFonts w:ascii="Arial" w:hAnsi="Arial" w:cs="Arial"/>
                <w:b/>
                <w:sz w:val="16"/>
                <w:szCs w:val="16"/>
                <w:lang w:val="sv-SE" w:eastAsia="es-ES"/>
              </w:rPr>
            </w:pPr>
            <w:r w:rsidRPr="0051110C">
              <w:rPr>
                <w:rFonts w:ascii="Arial" w:hAnsi="Arial" w:cs="Arial"/>
                <w:b/>
                <w:sz w:val="16"/>
                <w:szCs w:val="16"/>
                <w:lang w:val="sv-SE" w:eastAsia="es-ES"/>
              </w:rPr>
              <w:t>Precio/</w:t>
            </w:r>
          </w:p>
          <w:p w:rsidR="006A5417" w:rsidRPr="006F0B2C" w:rsidRDefault="00B32B69" w:rsidP="00B32B69">
            <w:pPr>
              <w:tabs>
                <w:tab w:val="left" w:pos="6480"/>
              </w:tabs>
              <w:jc w:val="center"/>
              <w:rPr>
                <w:lang w:val="sr-Latn-CS"/>
              </w:rPr>
            </w:pPr>
            <w:r>
              <w:rPr>
                <w:rFonts w:ascii="Arial" w:hAnsi="Arial" w:cs="Arial"/>
                <w:b/>
                <w:sz w:val="16"/>
                <w:szCs w:val="16"/>
                <w:lang w:val="sv-SE" w:eastAsia="es-ES"/>
              </w:rPr>
              <w:t>total</w:t>
            </w:r>
            <w:r w:rsidRPr="006F0B2C">
              <w:rPr>
                <w:lang w:val="sr-Latn-CS"/>
              </w:rPr>
              <w:t xml:space="preserve"> </w:t>
            </w:r>
          </w:p>
        </w:tc>
      </w:tr>
      <w:tr w:rsidR="00D92C04" w:rsidRPr="00C53C16" w:rsidTr="00A7456D">
        <w:trPr>
          <w:trHeight w:val="557"/>
          <w:jc w:val="center"/>
        </w:trPr>
        <w:tc>
          <w:tcPr>
            <w:tcW w:w="428" w:type="pct"/>
          </w:tcPr>
          <w:p w:rsidR="00D92C04" w:rsidRPr="00355D09" w:rsidRDefault="00D92C04" w:rsidP="00957C0E">
            <w:pPr>
              <w:tabs>
                <w:tab w:val="left" w:pos="6480"/>
              </w:tabs>
              <w:rPr>
                <w:lang w:val="de-DE"/>
              </w:rPr>
            </w:pPr>
          </w:p>
        </w:tc>
        <w:tc>
          <w:tcPr>
            <w:tcW w:w="379" w:type="pct"/>
          </w:tcPr>
          <w:p w:rsidR="00D92C04" w:rsidRPr="00C53C16" w:rsidRDefault="00D92C04" w:rsidP="00992BDC">
            <w:pPr>
              <w:rPr>
                <w:rStyle w:val="hps"/>
                <w:rFonts w:ascii="Arial" w:hAnsi="Arial" w:cs="Arial"/>
                <w:b/>
                <w:noProof/>
                <w:sz w:val="22"/>
                <w:szCs w:val="22"/>
              </w:rPr>
            </w:pPr>
          </w:p>
        </w:tc>
        <w:tc>
          <w:tcPr>
            <w:tcW w:w="3281" w:type="pct"/>
            <w:vAlign w:val="center"/>
          </w:tcPr>
          <w:p w:rsidR="00B32B69" w:rsidRPr="00367D35" w:rsidRDefault="00B32B69" w:rsidP="00B32B69">
            <w:pPr>
              <w:autoSpaceDE w:val="0"/>
              <w:autoSpaceDN w:val="0"/>
              <w:adjustRightInd w:val="0"/>
              <w:rPr>
                <w:rFonts w:ascii="Arial" w:hAnsi="Arial" w:cs="Arial"/>
                <w:b/>
                <w:color w:val="222222"/>
                <w:sz w:val="22"/>
                <w:szCs w:val="22"/>
                <w:lang w:val="es-ES_tradnl"/>
              </w:rPr>
            </w:pPr>
            <w:r w:rsidRPr="00367D35">
              <w:rPr>
                <w:rFonts w:ascii="Arial" w:hAnsi="Arial" w:cs="Arial"/>
                <w:b/>
                <w:color w:val="222222"/>
                <w:sz w:val="22"/>
                <w:szCs w:val="22"/>
                <w:lang w:val="es-ES_tradnl"/>
              </w:rPr>
              <w:t>Agitador para el tanque de aireación</w:t>
            </w:r>
          </w:p>
          <w:p w:rsidR="00B32B69" w:rsidRPr="00367D35" w:rsidRDefault="00B32B69" w:rsidP="00B32B69">
            <w:pPr>
              <w:autoSpaceDE w:val="0"/>
              <w:autoSpaceDN w:val="0"/>
              <w:adjustRightInd w:val="0"/>
              <w:rPr>
                <w:rFonts w:ascii="Arial" w:hAnsi="Arial" w:cs="Arial"/>
                <w:color w:val="222222"/>
                <w:sz w:val="22"/>
                <w:szCs w:val="22"/>
                <w:lang w:val="es-ES_tradnl"/>
              </w:rPr>
            </w:pPr>
            <w:r w:rsidRPr="00367D35">
              <w:rPr>
                <w:rFonts w:ascii="Arial" w:hAnsi="Arial" w:cs="Arial"/>
                <w:b/>
                <w:color w:val="222222"/>
                <w:sz w:val="22"/>
                <w:szCs w:val="22"/>
                <w:lang w:val="es-ES_tradnl"/>
              </w:rPr>
              <w:br/>
              <w:t>Tarea</w:t>
            </w:r>
          </w:p>
          <w:p w:rsidR="00B32B69" w:rsidRPr="00367D35" w:rsidRDefault="00B32B69" w:rsidP="00B32B69">
            <w:pPr>
              <w:autoSpaceDE w:val="0"/>
              <w:autoSpaceDN w:val="0"/>
              <w:adjustRightInd w:val="0"/>
              <w:rPr>
                <w:rFonts w:ascii="Arial" w:hAnsi="Arial" w:cs="Arial"/>
                <w:color w:val="222222"/>
                <w:sz w:val="22"/>
                <w:szCs w:val="22"/>
                <w:lang w:val="es-ES_tradnl"/>
              </w:rPr>
            </w:pPr>
            <w:r w:rsidRPr="00367D35">
              <w:rPr>
                <w:rFonts w:ascii="Arial" w:hAnsi="Arial" w:cs="Arial"/>
                <w:color w:val="222222"/>
                <w:sz w:val="22"/>
                <w:szCs w:val="22"/>
                <w:lang w:val="es-ES_tradnl"/>
              </w:rPr>
              <w:t>Los sólidos (copos de barro, lodo, fibras, arenas, etc.) de las aguas residuales tratadas deben mantenerse en suspensión y la velocidad del líquido en toda la cuenca debe tener una velocidad de entre 0,20 y 0,30 m/s para evitar la sedimentación de los sólidos.</w:t>
            </w:r>
          </w:p>
          <w:p w:rsidR="00B32B69" w:rsidRPr="00367D35" w:rsidRDefault="00B32B69" w:rsidP="00B32B69">
            <w:pPr>
              <w:autoSpaceDE w:val="0"/>
              <w:autoSpaceDN w:val="0"/>
              <w:adjustRightInd w:val="0"/>
              <w:rPr>
                <w:rFonts w:ascii="Arial" w:hAnsi="Arial" w:cs="Arial"/>
                <w:color w:val="222222"/>
                <w:sz w:val="22"/>
                <w:szCs w:val="22"/>
                <w:lang w:val="es-ES_tradnl"/>
              </w:rPr>
            </w:pPr>
          </w:p>
          <w:p w:rsidR="00B32B69" w:rsidRPr="00367D35" w:rsidRDefault="00B32B69" w:rsidP="00B32B69">
            <w:pPr>
              <w:autoSpaceDE w:val="0"/>
              <w:autoSpaceDN w:val="0"/>
              <w:adjustRightInd w:val="0"/>
              <w:rPr>
                <w:rFonts w:ascii="Arial" w:hAnsi="Arial" w:cs="Arial"/>
                <w:b/>
                <w:color w:val="222222"/>
                <w:sz w:val="22"/>
                <w:szCs w:val="22"/>
                <w:lang w:val="es-ES_tradnl"/>
              </w:rPr>
            </w:pPr>
            <w:r w:rsidRPr="00367D35">
              <w:rPr>
                <w:rFonts w:ascii="Arial" w:hAnsi="Arial" w:cs="Arial"/>
                <w:b/>
                <w:color w:val="222222"/>
                <w:sz w:val="22"/>
                <w:szCs w:val="22"/>
                <w:lang w:val="es-ES_tradnl"/>
              </w:rPr>
              <w:t>Detalles técnicos de las cuencas</w:t>
            </w:r>
          </w:p>
          <w:p w:rsidR="00B32B69" w:rsidRPr="00367D35" w:rsidRDefault="00B32B69" w:rsidP="00B32B69">
            <w:pPr>
              <w:autoSpaceDE w:val="0"/>
              <w:autoSpaceDN w:val="0"/>
              <w:adjustRightInd w:val="0"/>
              <w:rPr>
                <w:rFonts w:ascii="Arial" w:hAnsi="Arial" w:cs="Arial"/>
                <w:color w:val="222222"/>
                <w:sz w:val="22"/>
                <w:szCs w:val="22"/>
                <w:lang w:val="es-ES_tradnl"/>
              </w:rPr>
            </w:pPr>
            <w:r w:rsidRPr="00367D35">
              <w:rPr>
                <w:rFonts w:ascii="Arial" w:hAnsi="Arial" w:cs="Arial"/>
                <w:color w:val="222222"/>
                <w:sz w:val="22"/>
                <w:szCs w:val="22"/>
                <w:lang w:val="es-ES_tradnl"/>
              </w:rPr>
              <w:t xml:space="preserve">Lodos activados: 2 - 6 g/l </w:t>
            </w:r>
            <w:r w:rsidRPr="00367D35">
              <w:rPr>
                <w:rFonts w:ascii="Arial" w:hAnsi="Arial" w:cs="Arial"/>
                <w:sz w:val="22"/>
                <w:szCs w:val="22"/>
                <w:lang w:val="es-ES_tradnl"/>
              </w:rPr>
              <w:t>de residuo seco</w:t>
            </w:r>
            <w:r w:rsidRPr="00367D35">
              <w:rPr>
                <w:rFonts w:ascii="Arial" w:hAnsi="Arial" w:cs="Arial"/>
                <w:color w:val="222222"/>
                <w:sz w:val="22"/>
                <w:szCs w:val="22"/>
                <w:lang w:val="es-ES_tradnl"/>
              </w:rPr>
              <w:t>.</w:t>
            </w:r>
          </w:p>
          <w:p w:rsidR="00B32B69" w:rsidRPr="00367D35" w:rsidRDefault="00B32B69" w:rsidP="00B32B69">
            <w:pPr>
              <w:autoSpaceDE w:val="0"/>
              <w:autoSpaceDN w:val="0"/>
              <w:adjustRightInd w:val="0"/>
              <w:rPr>
                <w:rFonts w:ascii="Arial" w:hAnsi="Arial" w:cs="Arial"/>
                <w:color w:val="222222"/>
                <w:sz w:val="22"/>
                <w:szCs w:val="22"/>
                <w:lang w:val="es-ES_tradnl"/>
              </w:rPr>
            </w:pPr>
            <w:r w:rsidRPr="00367D35">
              <w:rPr>
                <w:rFonts w:ascii="Arial" w:hAnsi="Arial" w:cs="Arial"/>
                <w:color w:val="222222"/>
                <w:sz w:val="22"/>
                <w:szCs w:val="22"/>
                <w:lang w:val="es-ES_tradnl"/>
              </w:rPr>
              <w:t xml:space="preserve">Índice de volumen de lodo (IVL): 50 - 150 ml/g </w:t>
            </w:r>
          </w:p>
          <w:p w:rsidR="00B32B69" w:rsidRPr="00367D35" w:rsidRDefault="00B32B69" w:rsidP="00B32B69">
            <w:pPr>
              <w:autoSpaceDE w:val="0"/>
              <w:autoSpaceDN w:val="0"/>
              <w:adjustRightInd w:val="0"/>
              <w:rPr>
                <w:rFonts w:ascii="Arial" w:hAnsi="Arial" w:cs="Arial"/>
                <w:color w:val="222222"/>
                <w:sz w:val="22"/>
                <w:szCs w:val="22"/>
                <w:lang w:val="es-ES_tradnl"/>
              </w:rPr>
            </w:pPr>
            <w:r w:rsidRPr="00367D35">
              <w:rPr>
                <w:rFonts w:ascii="Arial" w:hAnsi="Arial" w:cs="Arial"/>
                <w:color w:val="222222"/>
                <w:sz w:val="22"/>
                <w:szCs w:val="22"/>
                <w:lang w:val="es-ES_tradnl"/>
              </w:rPr>
              <w:t xml:space="preserve">Número de cuencas: </w:t>
            </w:r>
            <w:r w:rsidRPr="00367D35">
              <w:rPr>
                <w:rFonts w:ascii="Arial" w:hAnsi="Arial" w:cs="Arial"/>
                <w:color w:val="FF0000"/>
                <w:sz w:val="22"/>
                <w:szCs w:val="22"/>
                <w:lang w:val="es-ES_tradnl"/>
              </w:rPr>
              <w:t xml:space="preserve">X </w:t>
            </w:r>
            <w:r w:rsidRPr="00367D35">
              <w:rPr>
                <w:rFonts w:ascii="Arial" w:hAnsi="Arial" w:cs="Arial"/>
                <w:color w:val="222222"/>
                <w:sz w:val="22"/>
                <w:szCs w:val="22"/>
                <w:lang w:val="es-ES_tradnl"/>
              </w:rPr>
              <w:t xml:space="preserve">unidades </w:t>
            </w:r>
          </w:p>
          <w:p w:rsidR="00B32B69" w:rsidRPr="00367D35" w:rsidRDefault="00B32B69" w:rsidP="00B32B69">
            <w:pPr>
              <w:autoSpaceDE w:val="0"/>
              <w:autoSpaceDN w:val="0"/>
              <w:adjustRightInd w:val="0"/>
              <w:rPr>
                <w:rFonts w:ascii="Arial" w:hAnsi="Arial" w:cs="Arial"/>
                <w:color w:val="FF0000"/>
                <w:sz w:val="22"/>
                <w:szCs w:val="22"/>
                <w:lang w:val="es-ES_tradnl"/>
              </w:rPr>
            </w:pPr>
            <w:r w:rsidRPr="00367D35">
              <w:rPr>
                <w:rFonts w:ascii="Arial" w:hAnsi="Arial" w:cs="Arial"/>
                <w:color w:val="222222"/>
                <w:sz w:val="22"/>
                <w:szCs w:val="22"/>
                <w:lang w:val="es-ES_tradnl"/>
              </w:rPr>
              <w:t xml:space="preserve">La forma de la cuenca: </w:t>
            </w:r>
            <w:r w:rsidRPr="00367D35">
              <w:rPr>
                <w:rFonts w:ascii="Arial" w:hAnsi="Arial" w:cs="Arial"/>
                <w:color w:val="FF0000"/>
                <w:sz w:val="22"/>
                <w:szCs w:val="22"/>
                <w:lang w:val="es-ES_tradnl"/>
              </w:rPr>
              <w:t>XXXXX</w:t>
            </w:r>
          </w:p>
          <w:p w:rsidR="00B32B69" w:rsidRPr="00367D35" w:rsidRDefault="00B32B69" w:rsidP="00B32B69">
            <w:pPr>
              <w:autoSpaceDE w:val="0"/>
              <w:autoSpaceDN w:val="0"/>
              <w:adjustRightInd w:val="0"/>
              <w:rPr>
                <w:rFonts w:ascii="Arial" w:hAnsi="Arial" w:cs="Arial"/>
                <w:color w:val="222222"/>
                <w:sz w:val="22"/>
                <w:szCs w:val="22"/>
                <w:lang w:val="es-ES_tradnl"/>
              </w:rPr>
            </w:pPr>
            <w:r w:rsidRPr="00367D35">
              <w:rPr>
                <w:rFonts w:ascii="Arial" w:hAnsi="Arial" w:cs="Arial"/>
                <w:color w:val="222222"/>
                <w:sz w:val="22"/>
                <w:szCs w:val="22"/>
                <w:lang w:val="es-ES_tradnl"/>
              </w:rPr>
              <w:t xml:space="preserve">Dimensiones: Longitud: </w:t>
            </w:r>
            <w:r w:rsidRPr="00367D35">
              <w:rPr>
                <w:rFonts w:ascii="Arial" w:hAnsi="Arial" w:cs="Arial"/>
                <w:color w:val="FF0000"/>
                <w:sz w:val="22"/>
                <w:szCs w:val="22"/>
                <w:lang w:val="es-ES_tradnl"/>
              </w:rPr>
              <w:t>XX</w:t>
            </w:r>
            <w:r w:rsidRPr="00367D35">
              <w:rPr>
                <w:rFonts w:ascii="Arial" w:hAnsi="Arial" w:cs="Arial"/>
                <w:color w:val="222222"/>
                <w:sz w:val="22"/>
                <w:szCs w:val="22"/>
                <w:lang w:val="es-ES_tradnl"/>
              </w:rPr>
              <w:t xml:space="preserve"> m / Anchura: </w:t>
            </w:r>
            <w:r w:rsidRPr="00367D35">
              <w:rPr>
                <w:rFonts w:ascii="Arial" w:hAnsi="Arial" w:cs="Arial"/>
                <w:color w:val="FF0000"/>
                <w:sz w:val="22"/>
                <w:szCs w:val="22"/>
                <w:lang w:val="es-ES_tradnl"/>
              </w:rPr>
              <w:t>XX</w:t>
            </w:r>
            <w:r w:rsidRPr="00367D35">
              <w:rPr>
                <w:rFonts w:ascii="Arial" w:hAnsi="Arial" w:cs="Arial"/>
                <w:color w:val="222222"/>
                <w:sz w:val="22"/>
                <w:szCs w:val="22"/>
                <w:lang w:val="es-ES_tradnl"/>
              </w:rPr>
              <w:t xml:space="preserve"> m / Diámetro = </w:t>
            </w:r>
            <w:r w:rsidRPr="00367D35">
              <w:rPr>
                <w:rFonts w:ascii="Arial" w:hAnsi="Arial" w:cs="Arial"/>
                <w:color w:val="FF0000"/>
                <w:sz w:val="22"/>
                <w:szCs w:val="22"/>
                <w:lang w:val="es-ES_tradnl"/>
              </w:rPr>
              <w:t>XX</w:t>
            </w:r>
            <w:r w:rsidRPr="00367D35">
              <w:rPr>
                <w:rFonts w:ascii="Arial" w:hAnsi="Arial" w:cs="Arial"/>
                <w:color w:val="222222"/>
                <w:sz w:val="22"/>
                <w:szCs w:val="22"/>
                <w:lang w:val="es-ES_tradnl"/>
              </w:rPr>
              <w:t xml:space="preserve"> m</w:t>
            </w:r>
          </w:p>
          <w:p w:rsidR="00B32B69" w:rsidRPr="00367D35" w:rsidRDefault="00B32B69" w:rsidP="00B32B69">
            <w:pPr>
              <w:autoSpaceDE w:val="0"/>
              <w:autoSpaceDN w:val="0"/>
              <w:adjustRightInd w:val="0"/>
              <w:rPr>
                <w:rFonts w:ascii="Arial" w:hAnsi="Arial" w:cs="Arial"/>
                <w:color w:val="222222"/>
                <w:sz w:val="22"/>
                <w:szCs w:val="22"/>
                <w:lang w:val="es-ES_tradnl"/>
              </w:rPr>
            </w:pPr>
            <w:r w:rsidRPr="00367D35">
              <w:rPr>
                <w:rFonts w:ascii="Arial" w:hAnsi="Arial" w:cs="Arial"/>
                <w:color w:val="222222"/>
                <w:sz w:val="22"/>
                <w:szCs w:val="22"/>
                <w:lang w:val="es-ES_tradnl"/>
              </w:rPr>
              <w:t xml:space="preserve">Profundidad del agua = </w:t>
            </w:r>
            <w:r w:rsidRPr="00367D35">
              <w:rPr>
                <w:rFonts w:ascii="Arial" w:hAnsi="Arial" w:cs="Arial"/>
                <w:color w:val="FF0000"/>
                <w:sz w:val="22"/>
                <w:szCs w:val="22"/>
                <w:lang w:val="es-ES_tradnl"/>
              </w:rPr>
              <w:t>XX</w:t>
            </w:r>
            <w:r w:rsidRPr="00367D35">
              <w:rPr>
                <w:rFonts w:ascii="Arial" w:hAnsi="Arial" w:cs="Arial"/>
                <w:color w:val="222222"/>
                <w:sz w:val="22"/>
                <w:szCs w:val="22"/>
                <w:lang w:val="es-ES_tradnl"/>
              </w:rPr>
              <w:t xml:space="preserve"> m</w:t>
            </w:r>
          </w:p>
          <w:p w:rsidR="00B32B69" w:rsidRPr="00367D35" w:rsidRDefault="00B32B69" w:rsidP="00B32B69">
            <w:pPr>
              <w:autoSpaceDE w:val="0"/>
              <w:autoSpaceDN w:val="0"/>
              <w:adjustRightInd w:val="0"/>
              <w:rPr>
                <w:rFonts w:ascii="Arial" w:hAnsi="Arial" w:cs="Arial"/>
                <w:color w:val="222222"/>
                <w:sz w:val="22"/>
                <w:szCs w:val="22"/>
                <w:lang w:val="es-ES_tradnl"/>
              </w:rPr>
            </w:pPr>
            <w:r w:rsidRPr="00367D35">
              <w:rPr>
                <w:rFonts w:ascii="Arial" w:hAnsi="Arial" w:cs="Arial"/>
                <w:color w:val="222222"/>
                <w:sz w:val="22"/>
                <w:szCs w:val="22"/>
                <w:lang w:val="es-ES_tradnl"/>
              </w:rPr>
              <w:t xml:space="preserve">Volumen por cuenca: aprox. </w:t>
            </w:r>
            <w:r w:rsidRPr="00367D35">
              <w:rPr>
                <w:rFonts w:ascii="Arial" w:hAnsi="Arial" w:cs="Arial"/>
                <w:color w:val="FF0000"/>
                <w:sz w:val="22"/>
                <w:szCs w:val="22"/>
                <w:lang w:val="es-ES_tradnl"/>
              </w:rPr>
              <w:t>XXXX</w:t>
            </w:r>
            <w:r w:rsidRPr="00367D35">
              <w:rPr>
                <w:rFonts w:ascii="Arial" w:hAnsi="Arial" w:cs="Arial"/>
                <w:color w:val="222222"/>
                <w:sz w:val="22"/>
                <w:szCs w:val="22"/>
                <w:lang w:val="es-ES_tradnl"/>
              </w:rPr>
              <w:t xml:space="preserve"> m3 </w:t>
            </w:r>
          </w:p>
          <w:p w:rsidR="00B32B69" w:rsidRPr="00367D35" w:rsidRDefault="00B32B69" w:rsidP="00B32B69">
            <w:pPr>
              <w:autoSpaceDE w:val="0"/>
              <w:autoSpaceDN w:val="0"/>
              <w:adjustRightInd w:val="0"/>
              <w:rPr>
                <w:rFonts w:ascii="Arial" w:hAnsi="Arial" w:cs="Arial"/>
                <w:b/>
                <w:color w:val="222222"/>
                <w:sz w:val="22"/>
                <w:szCs w:val="22"/>
                <w:lang w:val="es-ES_tradnl"/>
              </w:rPr>
            </w:pPr>
          </w:p>
          <w:p w:rsidR="00B32B69" w:rsidRPr="00367D35" w:rsidRDefault="00B32B69" w:rsidP="00B32B69">
            <w:pPr>
              <w:autoSpaceDE w:val="0"/>
              <w:autoSpaceDN w:val="0"/>
              <w:adjustRightInd w:val="0"/>
              <w:rPr>
                <w:rFonts w:ascii="Arial" w:hAnsi="Arial" w:cs="Arial"/>
                <w:color w:val="222222"/>
                <w:sz w:val="22"/>
                <w:szCs w:val="22"/>
                <w:lang w:val="es-ES_tradnl"/>
              </w:rPr>
            </w:pPr>
            <w:r w:rsidRPr="00367D35">
              <w:rPr>
                <w:rFonts w:ascii="Arial" w:hAnsi="Arial" w:cs="Arial"/>
                <w:color w:val="222222"/>
                <w:sz w:val="22"/>
                <w:szCs w:val="22"/>
                <w:lang w:val="es-ES_tradnl"/>
              </w:rPr>
              <w:t>Para revisar y garantizar por el licitador:</w:t>
            </w:r>
          </w:p>
          <w:p w:rsidR="00B32B69" w:rsidRPr="00367D35" w:rsidRDefault="00B32B69" w:rsidP="00B32B69">
            <w:pPr>
              <w:autoSpaceDE w:val="0"/>
              <w:autoSpaceDN w:val="0"/>
              <w:adjustRightInd w:val="0"/>
              <w:rPr>
                <w:rFonts w:ascii="Arial" w:hAnsi="Arial" w:cs="Arial"/>
                <w:color w:val="222222"/>
                <w:sz w:val="22"/>
                <w:szCs w:val="22"/>
                <w:lang w:val="es-ES_tradnl"/>
              </w:rPr>
            </w:pPr>
            <w:r w:rsidRPr="00367D35">
              <w:rPr>
                <w:rFonts w:ascii="Arial" w:hAnsi="Arial" w:cs="Arial"/>
                <w:color w:val="222222"/>
                <w:sz w:val="22"/>
                <w:szCs w:val="22"/>
                <w:lang w:val="es-ES_tradnl"/>
              </w:rPr>
              <w:t xml:space="preserve">Número de agitadores: </w:t>
            </w:r>
            <w:r w:rsidRPr="00367D35">
              <w:rPr>
                <w:rFonts w:ascii="Arial" w:hAnsi="Arial" w:cs="Arial"/>
                <w:color w:val="FF0000"/>
                <w:sz w:val="22"/>
                <w:szCs w:val="22"/>
                <w:lang w:val="es-ES_tradnl"/>
              </w:rPr>
              <w:t xml:space="preserve">X </w:t>
            </w:r>
            <w:r w:rsidRPr="00367D35">
              <w:rPr>
                <w:rFonts w:ascii="Arial" w:hAnsi="Arial" w:cs="Arial"/>
                <w:color w:val="222222"/>
                <w:sz w:val="22"/>
                <w:szCs w:val="22"/>
                <w:lang w:val="es-ES_tradnl"/>
              </w:rPr>
              <w:t>unidad por cuenca</w:t>
            </w:r>
          </w:p>
          <w:p w:rsidR="00B32B69" w:rsidRPr="00367D35" w:rsidRDefault="00B32B69" w:rsidP="00B32B69">
            <w:pPr>
              <w:autoSpaceDE w:val="0"/>
              <w:autoSpaceDN w:val="0"/>
              <w:adjustRightInd w:val="0"/>
              <w:rPr>
                <w:rFonts w:ascii="Arial" w:hAnsi="Arial" w:cs="Arial"/>
                <w:color w:val="222222"/>
                <w:sz w:val="22"/>
                <w:szCs w:val="22"/>
                <w:lang w:val="es-ES_tradnl"/>
              </w:rPr>
            </w:pPr>
            <w:r w:rsidRPr="00367D35">
              <w:rPr>
                <w:rFonts w:ascii="Arial" w:hAnsi="Arial" w:cs="Arial"/>
                <w:color w:val="222222"/>
                <w:sz w:val="22"/>
                <w:szCs w:val="22"/>
                <w:lang w:val="es-ES_tradnl"/>
              </w:rPr>
              <w:br/>
              <w:t>Diámetro de la hélice: 2,5 m</w:t>
            </w:r>
          </w:p>
          <w:p w:rsidR="00B32B69" w:rsidRPr="00367D35" w:rsidRDefault="00B32B69" w:rsidP="00B32B69">
            <w:pPr>
              <w:autoSpaceDE w:val="0"/>
              <w:autoSpaceDN w:val="0"/>
              <w:adjustRightInd w:val="0"/>
              <w:rPr>
                <w:rFonts w:ascii="Arial" w:hAnsi="Arial" w:cs="Arial"/>
                <w:color w:val="222222"/>
                <w:sz w:val="22"/>
                <w:szCs w:val="22"/>
                <w:lang w:val="es-ES_tradnl"/>
              </w:rPr>
            </w:pPr>
            <w:r w:rsidRPr="00367D35">
              <w:rPr>
                <w:rFonts w:ascii="Arial" w:hAnsi="Arial" w:cs="Arial"/>
                <w:color w:val="222222"/>
                <w:sz w:val="22"/>
                <w:szCs w:val="22"/>
                <w:lang w:val="es-ES_tradnl"/>
              </w:rPr>
              <w:t xml:space="preserve">Rango de empuje: al menos </w:t>
            </w:r>
            <w:r w:rsidRPr="00326B68">
              <w:rPr>
                <w:rFonts w:ascii="Arial" w:hAnsi="Arial" w:cs="Arial"/>
                <w:color w:val="FF0000"/>
                <w:sz w:val="22"/>
                <w:szCs w:val="22"/>
                <w:lang w:val="es-ES_tradnl"/>
              </w:rPr>
              <w:t>XXXX</w:t>
            </w:r>
            <w:r w:rsidRPr="00367D35">
              <w:rPr>
                <w:rFonts w:ascii="Arial" w:hAnsi="Arial" w:cs="Arial"/>
                <w:color w:val="222222"/>
                <w:sz w:val="22"/>
                <w:szCs w:val="22"/>
                <w:lang w:val="es-ES_tradnl"/>
              </w:rPr>
              <w:t xml:space="preserve"> a </w:t>
            </w:r>
            <w:r w:rsidRPr="00326B68">
              <w:rPr>
                <w:rFonts w:ascii="Arial" w:hAnsi="Arial" w:cs="Arial"/>
                <w:color w:val="FF0000"/>
                <w:sz w:val="22"/>
                <w:szCs w:val="22"/>
                <w:lang w:val="es-ES_tradnl"/>
              </w:rPr>
              <w:t>XXXX</w:t>
            </w:r>
            <w:r w:rsidRPr="00367D35">
              <w:rPr>
                <w:rFonts w:ascii="Arial" w:hAnsi="Arial" w:cs="Arial"/>
                <w:color w:val="222222"/>
                <w:sz w:val="22"/>
                <w:szCs w:val="22"/>
                <w:lang w:val="es-ES_tradnl"/>
              </w:rPr>
              <w:t xml:space="preserve"> N (F)</w:t>
            </w:r>
          </w:p>
          <w:p w:rsidR="00B32B69" w:rsidRPr="00367D35" w:rsidRDefault="00B32B69" w:rsidP="00B32B69">
            <w:pPr>
              <w:autoSpaceDE w:val="0"/>
              <w:autoSpaceDN w:val="0"/>
              <w:adjustRightInd w:val="0"/>
              <w:rPr>
                <w:rFonts w:ascii="Arial" w:hAnsi="Arial" w:cs="Arial"/>
                <w:color w:val="222222"/>
                <w:sz w:val="22"/>
                <w:szCs w:val="22"/>
                <w:lang w:val="es-ES_tradnl"/>
              </w:rPr>
            </w:pPr>
          </w:p>
          <w:p w:rsidR="00B32B69" w:rsidRPr="00367D35" w:rsidRDefault="00B32B69" w:rsidP="00B32B69">
            <w:pPr>
              <w:autoSpaceDE w:val="0"/>
              <w:autoSpaceDN w:val="0"/>
              <w:adjustRightInd w:val="0"/>
              <w:rPr>
                <w:rFonts w:ascii="Arial" w:hAnsi="Arial" w:cs="Arial"/>
                <w:color w:val="222222"/>
                <w:sz w:val="22"/>
                <w:szCs w:val="22"/>
                <w:lang w:val="es-ES_tradnl"/>
              </w:rPr>
            </w:pPr>
            <w:r w:rsidRPr="00367D35">
              <w:rPr>
                <w:rFonts w:ascii="Arial" w:hAnsi="Arial" w:cs="Arial"/>
                <w:color w:val="222222"/>
                <w:sz w:val="22"/>
                <w:szCs w:val="22"/>
                <w:lang w:val="es-ES_tradnl"/>
              </w:rPr>
              <w:t>Para reducir al mínimo el consumo de energía será posible ajustar la velocidad y la confianza de la hélice requerida durante la Nitrificación y fase de desnitrificación.</w:t>
            </w:r>
          </w:p>
          <w:p w:rsidR="00B32B69" w:rsidRPr="00367D35" w:rsidRDefault="00B32B69" w:rsidP="00B32B69">
            <w:pPr>
              <w:autoSpaceDE w:val="0"/>
              <w:autoSpaceDN w:val="0"/>
              <w:adjustRightInd w:val="0"/>
              <w:rPr>
                <w:rFonts w:ascii="Arial" w:hAnsi="Arial" w:cs="Arial"/>
                <w:color w:val="222222"/>
                <w:sz w:val="22"/>
                <w:szCs w:val="22"/>
                <w:lang w:val="es-ES_tradnl"/>
              </w:rPr>
            </w:pPr>
          </w:p>
          <w:p w:rsidR="00B32B69" w:rsidRPr="00367D35" w:rsidRDefault="00B32B69" w:rsidP="00B32B69">
            <w:pPr>
              <w:autoSpaceDE w:val="0"/>
              <w:autoSpaceDN w:val="0"/>
              <w:adjustRightInd w:val="0"/>
              <w:rPr>
                <w:rFonts w:ascii="Arial" w:hAnsi="Arial" w:cs="Arial"/>
                <w:color w:val="222222"/>
                <w:sz w:val="22"/>
                <w:szCs w:val="22"/>
                <w:lang w:val="es-ES_tradnl"/>
              </w:rPr>
            </w:pPr>
            <w:r w:rsidRPr="00367D35">
              <w:rPr>
                <w:rFonts w:ascii="Arial" w:hAnsi="Arial" w:cs="Arial"/>
                <w:color w:val="222222"/>
                <w:sz w:val="22"/>
                <w:szCs w:val="22"/>
                <w:lang w:val="es-ES_tradnl"/>
              </w:rPr>
              <w:t xml:space="preserve">El agitador estará equipado con un accionamiento interno y una interfaz RS485 + Modbus RTU que puede ser controlada a través de un PLC. </w:t>
            </w:r>
          </w:p>
          <w:p w:rsidR="00B32B69" w:rsidRDefault="00326B68" w:rsidP="00B32B69">
            <w:pPr>
              <w:autoSpaceDE w:val="0"/>
              <w:autoSpaceDN w:val="0"/>
              <w:adjustRightInd w:val="0"/>
              <w:rPr>
                <w:rFonts w:ascii="Arial" w:hAnsi="Arial" w:cs="Arial"/>
                <w:color w:val="222222"/>
                <w:sz w:val="22"/>
                <w:szCs w:val="22"/>
                <w:lang w:val="es-ES_tradnl"/>
              </w:rPr>
            </w:pPr>
            <w:r w:rsidRPr="00326B68">
              <w:rPr>
                <w:rFonts w:ascii="Arial" w:hAnsi="Arial" w:cs="Arial"/>
                <w:color w:val="222222"/>
                <w:sz w:val="22"/>
                <w:szCs w:val="22"/>
                <w:lang w:val="es-ES_tradnl"/>
              </w:rPr>
              <w:t xml:space="preserve">El uso de un VFD externo para modificar la velocidad de la hélice se acepta si el coste está incluido en el precio del Agitador.  </w:t>
            </w:r>
          </w:p>
          <w:p w:rsidR="00326B68" w:rsidRPr="00367D35" w:rsidRDefault="00326B68" w:rsidP="00B32B69">
            <w:pPr>
              <w:autoSpaceDE w:val="0"/>
              <w:autoSpaceDN w:val="0"/>
              <w:adjustRightInd w:val="0"/>
              <w:rPr>
                <w:rFonts w:ascii="Arial" w:hAnsi="Arial" w:cs="Arial"/>
                <w:color w:val="222222"/>
                <w:sz w:val="22"/>
                <w:szCs w:val="22"/>
                <w:lang w:val="es-ES_tradnl"/>
              </w:rPr>
            </w:pPr>
          </w:p>
          <w:p w:rsidR="00B32B69" w:rsidRPr="00367D35" w:rsidRDefault="00B32B69" w:rsidP="00B32B69">
            <w:pPr>
              <w:autoSpaceDE w:val="0"/>
              <w:autoSpaceDN w:val="0"/>
              <w:adjustRightInd w:val="0"/>
              <w:rPr>
                <w:rFonts w:ascii="Arial" w:hAnsi="Arial" w:cs="Arial"/>
                <w:b/>
                <w:bCs/>
                <w:sz w:val="22"/>
                <w:szCs w:val="22"/>
                <w:lang w:val="es-ES_tradnl"/>
              </w:rPr>
            </w:pPr>
            <w:r w:rsidRPr="00367D35">
              <w:rPr>
                <w:rFonts w:ascii="Arial" w:hAnsi="Arial" w:cs="Arial"/>
                <w:b/>
                <w:bCs/>
                <w:sz w:val="22"/>
                <w:szCs w:val="22"/>
                <w:lang w:val="es-ES_tradnl"/>
              </w:rPr>
              <w:t xml:space="preserve">El rendimiento requerido y el consumo máximo de energía durante </w:t>
            </w:r>
          </w:p>
          <w:p w:rsidR="00B32B69" w:rsidRPr="00367D35" w:rsidRDefault="00B32B69" w:rsidP="00B32B69">
            <w:pPr>
              <w:autoSpaceDE w:val="0"/>
              <w:autoSpaceDN w:val="0"/>
              <w:adjustRightInd w:val="0"/>
              <w:rPr>
                <w:rFonts w:ascii="Arial" w:hAnsi="Arial" w:cs="Arial"/>
                <w:b/>
                <w:bCs/>
                <w:sz w:val="22"/>
                <w:szCs w:val="22"/>
                <w:lang w:val="es-ES_tradnl"/>
              </w:rPr>
            </w:pPr>
            <w:r w:rsidRPr="00367D35">
              <w:rPr>
                <w:rFonts w:ascii="Arial" w:hAnsi="Arial" w:cs="Arial"/>
                <w:b/>
                <w:bCs/>
                <w:sz w:val="22"/>
                <w:szCs w:val="22"/>
                <w:lang w:val="es-ES_tradnl"/>
              </w:rPr>
              <w:t>Nitrificación (La aireación está encendida):</w:t>
            </w:r>
          </w:p>
          <w:p w:rsidR="00B32B69" w:rsidRPr="00367D35" w:rsidRDefault="00B32B69" w:rsidP="00B32B69">
            <w:pPr>
              <w:autoSpaceDE w:val="0"/>
              <w:autoSpaceDN w:val="0"/>
              <w:adjustRightInd w:val="0"/>
              <w:rPr>
                <w:rFonts w:ascii="Arial" w:hAnsi="Arial" w:cs="Arial"/>
                <w:bCs/>
                <w:sz w:val="22"/>
                <w:szCs w:val="22"/>
                <w:lang w:val="es-ES_tradnl"/>
              </w:rPr>
            </w:pPr>
            <w:r w:rsidRPr="00367D35">
              <w:rPr>
                <w:rFonts w:ascii="Arial" w:hAnsi="Arial" w:cs="Arial"/>
                <w:bCs/>
                <w:sz w:val="22"/>
                <w:szCs w:val="22"/>
                <w:lang w:val="es-ES_tradnl"/>
              </w:rPr>
              <w:t xml:space="preserve">Velocidad de la hélice: </w:t>
            </w:r>
            <w:r w:rsidRPr="00367D35">
              <w:rPr>
                <w:rFonts w:ascii="Arial" w:hAnsi="Arial" w:cs="Arial"/>
                <w:bCs/>
                <w:color w:val="FF0000"/>
                <w:sz w:val="22"/>
                <w:szCs w:val="22"/>
                <w:lang w:val="es-ES_tradnl"/>
              </w:rPr>
              <w:t>XX</w:t>
            </w:r>
            <w:r w:rsidRPr="00367D35">
              <w:rPr>
                <w:rFonts w:ascii="Arial" w:hAnsi="Arial" w:cs="Arial"/>
                <w:bCs/>
                <w:sz w:val="22"/>
                <w:szCs w:val="22"/>
                <w:lang w:val="es-ES_tradnl"/>
              </w:rPr>
              <w:t xml:space="preserve"> </w:t>
            </w:r>
            <w:r w:rsidR="00FA21F7" w:rsidRPr="00020C49">
              <w:rPr>
                <w:rFonts w:ascii="Arial" w:hAnsi="Arial" w:cs="Arial"/>
                <w:spacing w:val="-2"/>
                <w:sz w:val="20"/>
                <w:szCs w:val="20"/>
                <w:lang w:val="it-IT" w:eastAsia="de-DE"/>
              </w:rPr>
              <w:t>min</w:t>
            </w:r>
            <w:r w:rsidR="00FA21F7" w:rsidRPr="00020C49">
              <w:rPr>
                <w:rFonts w:ascii="Arial" w:hAnsi="Arial" w:cs="Arial"/>
                <w:spacing w:val="-2"/>
                <w:sz w:val="20"/>
                <w:szCs w:val="20"/>
                <w:vertAlign w:val="superscript"/>
                <w:lang w:val="it-IT" w:eastAsia="de-DE"/>
              </w:rPr>
              <w:t>-1</w:t>
            </w:r>
          </w:p>
          <w:p w:rsidR="00B32B69" w:rsidRPr="00367D35" w:rsidRDefault="00B32B69" w:rsidP="00B32B69">
            <w:pPr>
              <w:autoSpaceDE w:val="0"/>
              <w:autoSpaceDN w:val="0"/>
              <w:adjustRightInd w:val="0"/>
              <w:rPr>
                <w:rFonts w:ascii="Arial" w:hAnsi="Arial" w:cs="Arial"/>
                <w:bCs/>
                <w:sz w:val="22"/>
                <w:szCs w:val="22"/>
                <w:lang w:val="es-ES_tradnl"/>
              </w:rPr>
            </w:pPr>
            <w:r w:rsidRPr="00367D35">
              <w:rPr>
                <w:rFonts w:ascii="Arial" w:hAnsi="Arial" w:cs="Arial"/>
                <w:bCs/>
                <w:sz w:val="22"/>
                <w:szCs w:val="22"/>
                <w:lang w:val="es-ES_tradnl"/>
              </w:rPr>
              <w:t xml:space="preserve">Empuje garantizado: </w:t>
            </w:r>
            <w:r w:rsidRPr="00367D35">
              <w:rPr>
                <w:rFonts w:ascii="Arial" w:hAnsi="Arial" w:cs="Arial"/>
                <w:bCs/>
                <w:color w:val="FF0000"/>
                <w:sz w:val="22"/>
                <w:szCs w:val="22"/>
                <w:lang w:val="es-ES_tradnl"/>
              </w:rPr>
              <w:t>XXX</w:t>
            </w:r>
            <w:r w:rsidRPr="00367D35">
              <w:rPr>
                <w:rFonts w:ascii="Arial" w:hAnsi="Arial" w:cs="Arial"/>
                <w:bCs/>
                <w:sz w:val="22"/>
                <w:szCs w:val="22"/>
                <w:lang w:val="es-ES_tradnl"/>
              </w:rPr>
              <w:t xml:space="preserve"> N </w:t>
            </w:r>
          </w:p>
          <w:p w:rsidR="00B32B69" w:rsidRPr="00367D35" w:rsidRDefault="00B32B69" w:rsidP="00B32B69">
            <w:pPr>
              <w:autoSpaceDE w:val="0"/>
              <w:autoSpaceDN w:val="0"/>
              <w:adjustRightInd w:val="0"/>
              <w:rPr>
                <w:rFonts w:ascii="Arial" w:hAnsi="Arial" w:cs="Arial"/>
                <w:bCs/>
                <w:sz w:val="22"/>
                <w:szCs w:val="22"/>
                <w:lang w:val="es-ES_tradnl"/>
              </w:rPr>
            </w:pPr>
            <w:r w:rsidRPr="00367D35">
              <w:rPr>
                <w:rFonts w:ascii="Arial" w:hAnsi="Arial" w:cs="Arial"/>
                <w:bCs/>
                <w:sz w:val="22"/>
                <w:szCs w:val="22"/>
                <w:lang w:val="es-ES_tradnl"/>
              </w:rPr>
              <w:t xml:space="preserve">Max. Consumo de energía: </w:t>
            </w:r>
            <w:r w:rsidRPr="00367D35">
              <w:rPr>
                <w:rFonts w:ascii="Arial" w:hAnsi="Arial" w:cs="Arial"/>
                <w:bCs/>
                <w:color w:val="FF0000"/>
                <w:sz w:val="22"/>
                <w:szCs w:val="22"/>
                <w:lang w:val="es-ES_tradnl"/>
              </w:rPr>
              <w:t>XX</w:t>
            </w:r>
            <w:r w:rsidRPr="00367D35">
              <w:rPr>
                <w:rFonts w:ascii="Arial" w:hAnsi="Arial" w:cs="Arial"/>
                <w:bCs/>
                <w:sz w:val="22"/>
                <w:szCs w:val="22"/>
                <w:lang w:val="es-ES_tradnl"/>
              </w:rPr>
              <w:t xml:space="preserve"> kW (P1)</w:t>
            </w:r>
          </w:p>
          <w:p w:rsidR="00B32B69" w:rsidRPr="00367D35" w:rsidRDefault="00B32B69" w:rsidP="00B32B69">
            <w:pPr>
              <w:autoSpaceDE w:val="0"/>
              <w:autoSpaceDN w:val="0"/>
              <w:adjustRightInd w:val="0"/>
              <w:rPr>
                <w:rFonts w:ascii="Arial" w:hAnsi="Arial" w:cs="Arial"/>
                <w:bCs/>
                <w:sz w:val="22"/>
                <w:szCs w:val="22"/>
                <w:lang w:val="es-ES_tradnl"/>
              </w:rPr>
            </w:pPr>
            <w:r w:rsidRPr="00367D35">
              <w:rPr>
                <w:rFonts w:ascii="Arial" w:hAnsi="Arial" w:cs="Arial"/>
                <w:bCs/>
                <w:sz w:val="22"/>
                <w:szCs w:val="22"/>
                <w:lang w:val="es-ES_tradnl"/>
              </w:rPr>
              <w:t xml:space="preserve">Especificaciones. Empuje vs. potencia: </w:t>
            </w:r>
            <w:r w:rsidRPr="00367D35">
              <w:rPr>
                <w:rFonts w:ascii="Arial" w:hAnsi="Arial" w:cs="Arial"/>
                <w:bCs/>
                <w:color w:val="FF0000"/>
                <w:sz w:val="22"/>
                <w:szCs w:val="22"/>
                <w:lang w:val="es-ES_tradnl"/>
              </w:rPr>
              <w:t>XXX</w:t>
            </w:r>
            <w:r w:rsidRPr="00367D35">
              <w:rPr>
                <w:rFonts w:ascii="Arial" w:hAnsi="Arial" w:cs="Arial"/>
                <w:bCs/>
                <w:sz w:val="22"/>
                <w:szCs w:val="22"/>
                <w:lang w:val="es-ES_tradnl"/>
              </w:rPr>
              <w:t xml:space="preserve"> N / kW (F / P1) según ISO 21630</w:t>
            </w:r>
          </w:p>
          <w:p w:rsidR="00B32B69" w:rsidRPr="00367D35" w:rsidRDefault="00B32B69" w:rsidP="00B32B69">
            <w:pPr>
              <w:autoSpaceDE w:val="0"/>
              <w:autoSpaceDN w:val="0"/>
              <w:adjustRightInd w:val="0"/>
              <w:rPr>
                <w:rFonts w:ascii="Arial" w:hAnsi="Arial" w:cs="Arial"/>
                <w:bCs/>
                <w:sz w:val="22"/>
                <w:szCs w:val="22"/>
                <w:lang w:val="es-ES_tradnl"/>
              </w:rPr>
            </w:pPr>
            <w:r w:rsidRPr="00367D35">
              <w:rPr>
                <w:rFonts w:ascii="Arial" w:hAnsi="Arial" w:cs="Arial"/>
                <w:bCs/>
                <w:sz w:val="22"/>
                <w:szCs w:val="22"/>
                <w:lang w:val="es-ES_tradnl"/>
              </w:rPr>
              <w:t xml:space="preserve">Especificaciones. Consumo de energía por m3: </w:t>
            </w:r>
            <w:r w:rsidRPr="00367D35">
              <w:rPr>
                <w:rFonts w:ascii="Arial" w:hAnsi="Arial" w:cs="Arial"/>
                <w:bCs/>
                <w:color w:val="FF0000"/>
                <w:sz w:val="22"/>
                <w:szCs w:val="22"/>
                <w:lang w:val="es-ES_tradnl"/>
              </w:rPr>
              <w:t>XX</w:t>
            </w:r>
            <w:r w:rsidRPr="00367D35">
              <w:rPr>
                <w:rFonts w:ascii="Arial" w:hAnsi="Arial" w:cs="Arial"/>
                <w:bCs/>
                <w:sz w:val="22"/>
                <w:szCs w:val="22"/>
                <w:lang w:val="es-ES_tradnl"/>
              </w:rPr>
              <w:t xml:space="preserve"> W / m3 (P1 total / V) </w:t>
            </w:r>
          </w:p>
          <w:p w:rsidR="00B32B69" w:rsidRPr="00367D35" w:rsidRDefault="00B32B69" w:rsidP="00B32B69">
            <w:pPr>
              <w:autoSpaceDE w:val="0"/>
              <w:autoSpaceDN w:val="0"/>
              <w:adjustRightInd w:val="0"/>
              <w:rPr>
                <w:rFonts w:ascii="Arial" w:hAnsi="Arial" w:cs="Arial"/>
                <w:color w:val="222222"/>
                <w:sz w:val="22"/>
                <w:szCs w:val="22"/>
                <w:lang w:val="es-ES_tradnl"/>
              </w:rPr>
            </w:pPr>
          </w:p>
          <w:p w:rsidR="00B32B69" w:rsidRPr="00367D35" w:rsidRDefault="00B32B69" w:rsidP="00B32B69">
            <w:pPr>
              <w:autoSpaceDE w:val="0"/>
              <w:autoSpaceDN w:val="0"/>
              <w:adjustRightInd w:val="0"/>
              <w:rPr>
                <w:rFonts w:ascii="Arial" w:hAnsi="Arial" w:cs="Arial"/>
                <w:b/>
                <w:bCs/>
                <w:sz w:val="22"/>
                <w:szCs w:val="22"/>
                <w:lang w:val="es-ES_tradnl"/>
              </w:rPr>
            </w:pPr>
            <w:r w:rsidRPr="00367D35">
              <w:rPr>
                <w:rFonts w:ascii="Arial" w:hAnsi="Arial" w:cs="Arial"/>
                <w:b/>
                <w:bCs/>
                <w:sz w:val="22"/>
                <w:szCs w:val="22"/>
                <w:lang w:val="es-ES_tradnl"/>
              </w:rPr>
              <w:t xml:space="preserve">El rendimiento requerido y el consumo máximo de energía durante </w:t>
            </w:r>
          </w:p>
          <w:p w:rsidR="00B32B69" w:rsidRPr="00367D35" w:rsidRDefault="00B32B69" w:rsidP="00B32B69">
            <w:pPr>
              <w:autoSpaceDE w:val="0"/>
              <w:autoSpaceDN w:val="0"/>
              <w:adjustRightInd w:val="0"/>
              <w:rPr>
                <w:rFonts w:ascii="Arial" w:hAnsi="Arial" w:cs="Arial"/>
                <w:b/>
                <w:bCs/>
                <w:sz w:val="22"/>
                <w:szCs w:val="22"/>
                <w:lang w:val="es-ES_tradnl"/>
              </w:rPr>
            </w:pPr>
            <w:r w:rsidRPr="00367D35">
              <w:rPr>
                <w:rFonts w:ascii="Arial" w:hAnsi="Arial" w:cs="Arial"/>
                <w:b/>
                <w:bCs/>
                <w:sz w:val="22"/>
                <w:szCs w:val="22"/>
                <w:lang w:val="es-ES_tradnl"/>
              </w:rPr>
              <w:t>Desnitrificación (La aireación está apagada):</w:t>
            </w:r>
          </w:p>
          <w:p w:rsidR="00B32B69" w:rsidRPr="00367D35" w:rsidRDefault="00B32B69" w:rsidP="00B32B69">
            <w:pPr>
              <w:autoSpaceDE w:val="0"/>
              <w:autoSpaceDN w:val="0"/>
              <w:adjustRightInd w:val="0"/>
              <w:rPr>
                <w:rFonts w:ascii="Arial" w:hAnsi="Arial" w:cs="Arial"/>
                <w:bCs/>
                <w:sz w:val="22"/>
                <w:szCs w:val="22"/>
                <w:lang w:val="es-ES_tradnl"/>
              </w:rPr>
            </w:pPr>
            <w:r w:rsidRPr="00367D35">
              <w:rPr>
                <w:rFonts w:ascii="Arial" w:hAnsi="Arial" w:cs="Arial"/>
                <w:bCs/>
                <w:sz w:val="22"/>
                <w:szCs w:val="22"/>
                <w:lang w:val="es-ES_tradnl"/>
              </w:rPr>
              <w:t xml:space="preserve">Velocidad de la hélice: </w:t>
            </w:r>
            <w:r w:rsidRPr="00367D35">
              <w:rPr>
                <w:rFonts w:ascii="Arial" w:hAnsi="Arial" w:cs="Arial"/>
                <w:bCs/>
                <w:color w:val="FF0000"/>
                <w:sz w:val="22"/>
                <w:szCs w:val="22"/>
                <w:lang w:val="es-ES_tradnl"/>
              </w:rPr>
              <w:t>XX</w:t>
            </w:r>
            <w:r w:rsidRPr="00367D35">
              <w:rPr>
                <w:rFonts w:ascii="Arial" w:hAnsi="Arial" w:cs="Arial"/>
                <w:bCs/>
                <w:sz w:val="22"/>
                <w:szCs w:val="22"/>
                <w:lang w:val="es-ES_tradnl"/>
              </w:rPr>
              <w:t xml:space="preserve"> </w:t>
            </w:r>
            <w:r w:rsidR="00FA21F7" w:rsidRPr="00020C49">
              <w:rPr>
                <w:rFonts w:ascii="Arial" w:hAnsi="Arial" w:cs="Arial"/>
                <w:spacing w:val="-2"/>
                <w:sz w:val="20"/>
                <w:szCs w:val="20"/>
                <w:lang w:val="it-IT" w:eastAsia="de-DE"/>
              </w:rPr>
              <w:t>min</w:t>
            </w:r>
            <w:r w:rsidR="00FA21F7" w:rsidRPr="00020C49">
              <w:rPr>
                <w:rFonts w:ascii="Arial" w:hAnsi="Arial" w:cs="Arial"/>
                <w:spacing w:val="-2"/>
                <w:sz w:val="20"/>
                <w:szCs w:val="20"/>
                <w:vertAlign w:val="superscript"/>
                <w:lang w:val="it-IT" w:eastAsia="de-DE"/>
              </w:rPr>
              <w:t>-1</w:t>
            </w:r>
          </w:p>
          <w:p w:rsidR="00B32B69" w:rsidRPr="00367D35" w:rsidRDefault="00B32B69" w:rsidP="00B32B69">
            <w:pPr>
              <w:autoSpaceDE w:val="0"/>
              <w:autoSpaceDN w:val="0"/>
              <w:adjustRightInd w:val="0"/>
              <w:rPr>
                <w:rFonts w:ascii="Arial" w:hAnsi="Arial" w:cs="Arial"/>
                <w:bCs/>
                <w:sz w:val="22"/>
                <w:szCs w:val="22"/>
                <w:lang w:val="es-ES_tradnl"/>
              </w:rPr>
            </w:pPr>
            <w:r w:rsidRPr="00367D35">
              <w:rPr>
                <w:rFonts w:ascii="Arial" w:hAnsi="Arial" w:cs="Arial"/>
                <w:bCs/>
                <w:sz w:val="22"/>
                <w:szCs w:val="22"/>
                <w:lang w:val="es-ES_tradnl"/>
              </w:rPr>
              <w:t xml:space="preserve">Empuje garantizado: </w:t>
            </w:r>
            <w:r w:rsidRPr="00367D35">
              <w:rPr>
                <w:rFonts w:ascii="Arial" w:hAnsi="Arial" w:cs="Arial"/>
                <w:bCs/>
                <w:color w:val="FF0000"/>
                <w:sz w:val="22"/>
                <w:szCs w:val="22"/>
                <w:lang w:val="es-ES_tradnl"/>
              </w:rPr>
              <w:t>XXX</w:t>
            </w:r>
            <w:r w:rsidRPr="00367D35">
              <w:rPr>
                <w:rFonts w:ascii="Arial" w:hAnsi="Arial" w:cs="Arial"/>
                <w:bCs/>
                <w:sz w:val="22"/>
                <w:szCs w:val="22"/>
                <w:lang w:val="es-ES_tradnl"/>
              </w:rPr>
              <w:t xml:space="preserve"> N </w:t>
            </w:r>
          </w:p>
          <w:p w:rsidR="00B32B69" w:rsidRPr="00367D35" w:rsidRDefault="00B32B69" w:rsidP="00B32B69">
            <w:pPr>
              <w:autoSpaceDE w:val="0"/>
              <w:autoSpaceDN w:val="0"/>
              <w:adjustRightInd w:val="0"/>
              <w:rPr>
                <w:rFonts w:ascii="Arial" w:hAnsi="Arial" w:cs="Arial"/>
                <w:bCs/>
                <w:sz w:val="22"/>
                <w:szCs w:val="22"/>
                <w:lang w:val="es-ES_tradnl"/>
              </w:rPr>
            </w:pPr>
            <w:r w:rsidRPr="00367D35">
              <w:rPr>
                <w:rFonts w:ascii="Arial" w:hAnsi="Arial" w:cs="Arial"/>
                <w:bCs/>
                <w:sz w:val="22"/>
                <w:szCs w:val="22"/>
                <w:lang w:val="es-ES_tradnl"/>
              </w:rPr>
              <w:t xml:space="preserve">Max. Consumo de energía: </w:t>
            </w:r>
            <w:r w:rsidRPr="00367D35">
              <w:rPr>
                <w:rFonts w:ascii="Arial" w:hAnsi="Arial" w:cs="Arial"/>
                <w:bCs/>
                <w:color w:val="FF0000"/>
                <w:sz w:val="22"/>
                <w:szCs w:val="22"/>
                <w:lang w:val="es-ES_tradnl"/>
              </w:rPr>
              <w:t>XX</w:t>
            </w:r>
            <w:r w:rsidRPr="00367D35">
              <w:rPr>
                <w:rFonts w:ascii="Arial" w:hAnsi="Arial" w:cs="Arial"/>
                <w:bCs/>
                <w:sz w:val="22"/>
                <w:szCs w:val="22"/>
                <w:lang w:val="es-ES_tradnl"/>
              </w:rPr>
              <w:t xml:space="preserve"> kW (P1)</w:t>
            </w:r>
          </w:p>
          <w:p w:rsidR="00B32B69" w:rsidRPr="00367D35" w:rsidRDefault="00B32B69" w:rsidP="00B32B69">
            <w:pPr>
              <w:autoSpaceDE w:val="0"/>
              <w:autoSpaceDN w:val="0"/>
              <w:adjustRightInd w:val="0"/>
              <w:rPr>
                <w:rFonts w:ascii="Arial" w:hAnsi="Arial" w:cs="Arial"/>
                <w:bCs/>
                <w:sz w:val="22"/>
                <w:szCs w:val="22"/>
                <w:lang w:val="es-ES_tradnl"/>
              </w:rPr>
            </w:pPr>
            <w:r w:rsidRPr="00367D35">
              <w:rPr>
                <w:rFonts w:ascii="Arial" w:hAnsi="Arial" w:cs="Arial"/>
                <w:bCs/>
                <w:sz w:val="22"/>
                <w:szCs w:val="22"/>
                <w:lang w:val="es-ES_tradnl"/>
              </w:rPr>
              <w:t xml:space="preserve">Especificaciones. Empuje vs. potencia: </w:t>
            </w:r>
            <w:r w:rsidRPr="00367D35">
              <w:rPr>
                <w:rFonts w:ascii="Arial" w:hAnsi="Arial" w:cs="Arial"/>
                <w:bCs/>
                <w:color w:val="FF0000"/>
                <w:sz w:val="22"/>
                <w:szCs w:val="22"/>
                <w:lang w:val="es-ES_tradnl"/>
              </w:rPr>
              <w:t>XXX</w:t>
            </w:r>
            <w:r w:rsidRPr="00367D35">
              <w:rPr>
                <w:rFonts w:ascii="Arial" w:hAnsi="Arial" w:cs="Arial"/>
                <w:bCs/>
                <w:sz w:val="22"/>
                <w:szCs w:val="22"/>
                <w:lang w:val="es-ES_tradnl"/>
              </w:rPr>
              <w:t xml:space="preserve"> N / kW (F / P1) según ISO 21630</w:t>
            </w:r>
          </w:p>
          <w:p w:rsidR="00B32B69" w:rsidRPr="00367D35" w:rsidRDefault="00B32B69" w:rsidP="00B32B69">
            <w:pPr>
              <w:autoSpaceDE w:val="0"/>
              <w:autoSpaceDN w:val="0"/>
              <w:adjustRightInd w:val="0"/>
              <w:rPr>
                <w:rFonts w:ascii="Arial" w:hAnsi="Arial" w:cs="Arial"/>
                <w:bCs/>
                <w:sz w:val="22"/>
                <w:szCs w:val="22"/>
                <w:lang w:val="es-ES_tradnl"/>
              </w:rPr>
            </w:pPr>
            <w:r w:rsidRPr="00367D35">
              <w:rPr>
                <w:rFonts w:ascii="Arial" w:hAnsi="Arial" w:cs="Arial"/>
                <w:bCs/>
                <w:sz w:val="22"/>
                <w:szCs w:val="22"/>
                <w:lang w:val="es-ES_tradnl"/>
              </w:rPr>
              <w:t xml:space="preserve">Especificaciones. Consumo de energía por m3: </w:t>
            </w:r>
            <w:r w:rsidRPr="00367D35">
              <w:rPr>
                <w:rFonts w:ascii="Arial" w:hAnsi="Arial" w:cs="Arial"/>
                <w:bCs/>
                <w:color w:val="FF0000"/>
                <w:sz w:val="22"/>
                <w:szCs w:val="22"/>
                <w:lang w:val="es-ES_tradnl"/>
              </w:rPr>
              <w:t>XX</w:t>
            </w:r>
            <w:r w:rsidRPr="00367D35">
              <w:rPr>
                <w:rFonts w:ascii="Arial" w:hAnsi="Arial" w:cs="Arial"/>
                <w:bCs/>
                <w:sz w:val="22"/>
                <w:szCs w:val="22"/>
                <w:lang w:val="es-ES_tradnl"/>
              </w:rPr>
              <w:t xml:space="preserve"> W / m3 (P1 total / V).</w:t>
            </w:r>
          </w:p>
          <w:p w:rsidR="00B32B69" w:rsidRPr="00367D35" w:rsidRDefault="00B32B69" w:rsidP="00B32B69">
            <w:pPr>
              <w:autoSpaceDE w:val="0"/>
              <w:autoSpaceDN w:val="0"/>
              <w:adjustRightInd w:val="0"/>
              <w:rPr>
                <w:rFonts w:ascii="Arial" w:hAnsi="Arial" w:cs="Arial"/>
                <w:bCs/>
                <w:sz w:val="22"/>
                <w:szCs w:val="22"/>
                <w:lang w:val="es-ES_tradnl"/>
              </w:rPr>
            </w:pPr>
          </w:p>
          <w:p w:rsidR="00D92C04" w:rsidRPr="00367D35" w:rsidRDefault="00D92C04" w:rsidP="00992BDC">
            <w:pPr>
              <w:rPr>
                <w:rStyle w:val="hps"/>
                <w:rFonts w:ascii="Arial" w:hAnsi="Arial" w:cs="Arial"/>
                <w:b/>
                <w:noProof/>
                <w:sz w:val="22"/>
                <w:szCs w:val="22"/>
                <w:lang w:val="es-ES_tradnl"/>
              </w:rPr>
            </w:pPr>
          </w:p>
        </w:tc>
        <w:tc>
          <w:tcPr>
            <w:tcW w:w="396" w:type="pct"/>
          </w:tcPr>
          <w:p w:rsidR="00D92C04" w:rsidRPr="00C53C16" w:rsidRDefault="00D92C04" w:rsidP="00393EB7">
            <w:pPr>
              <w:tabs>
                <w:tab w:val="left" w:pos="6480"/>
              </w:tabs>
              <w:jc w:val="center"/>
              <w:rPr>
                <w:rFonts w:ascii="Arial" w:hAnsi="Arial" w:cs="Arial"/>
                <w:sz w:val="22"/>
                <w:szCs w:val="22"/>
                <w:highlight w:val="red"/>
                <w:lang w:val="sr-Latn-CS"/>
              </w:rPr>
            </w:pPr>
          </w:p>
        </w:tc>
        <w:tc>
          <w:tcPr>
            <w:tcW w:w="516" w:type="pct"/>
          </w:tcPr>
          <w:p w:rsidR="00D92C04" w:rsidRPr="00C53C16" w:rsidRDefault="00D92C04" w:rsidP="00393EB7">
            <w:pPr>
              <w:tabs>
                <w:tab w:val="left" w:pos="6480"/>
              </w:tabs>
              <w:jc w:val="center"/>
              <w:rPr>
                <w:rFonts w:ascii="Arial" w:hAnsi="Arial" w:cs="Arial"/>
                <w:sz w:val="22"/>
                <w:szCs w:val="22"/>
                <w:highlight w:val="red"/>
                <w:lang w:val="sr-Latn-CS"/>
              </w:rPr>
            </w:pPr>
          </w:p>
        </w:tc>
      </w:tr>
      <w:tr w:rsidR="006A5417" w:rsidRPr="00C53C16" w:rsidTr="00A7456D">
        <w:trPr>
          <w:trHeight w:val="557"/>
          <w:jc w:val="center"/>
        </w:trPr>
        <w:tc>
          <w:tcPr>
            <w:tcW w:w="428" w:type="pct"/>
          </w:tcPr>
          <w:p w:rsidR="006A5417" w:rsidRPr="00355D09" w:rsidRDefault="006A5417" w:rsidP="00D53810">
            <w:pPr>
              <w:tabs>
                <w:tab w:val="left" w:pos="6480"/>
              </w:tabs>
              <w:rPr>
                <w:lang w:val="de-DE"/>
              </w:rPr>
            </w:pPr>
            <w:r>
              <w:rPr>
                <w:lang w:val="sr-Latn-RS"/>
              </w:rPr>
              <w:lastRenderedPageBreak/>
              <w:t>1</w:t>
            </w:r>
            <w:r w:rsidRPr="006F0B2C">
              <w:t>.</w:t>
            </w:r>
            <w:r>
              <w:rPr>
                <w:lang w:val="de-DE"/>
              </w:rPr>
              <w:t>01</w:t>
            </w:r>
          </w:p>
        </w:tc>
        <w:tc>
          <w:tcPr>
            <w:tcW w:w="379" w:type="pct"/>
          </w:tcPr>
          <w:p w:rsidR="006A5417" w:rsidRPr="00C53C16" w:rsidRDefault="006A5417" w:rsidP="00547963">
            <w:pPr>
              <w:rPr>
                <w:rFonts w:ascii="Arial" w:hAnsi="Arial" w:cs="Arial"/>
                <w:b/>
                <w:noProof/>
                <w:sz w:val="22"/>
                <w:szCs w:val="22"/>
                <w:lang w:val="sr-Latn-CS"/>
              </w:rPr>
            </w:pPr>
          </w:p>
        </w:tc>
        <w:tc>
          <w:tcPr>
            <w:tcW w:w="3281" w:type="pct"/>
            <w:vAlign w:val="center"/>
          </w:tcPr>
          <w:p w:rsidR="00B32B69" w:rsidRPr="00367D35" w:rsidRDefault="00B32B69" w:rsidP="00B32B69">
            <w:pPr>
              <w:keepNext/>
              <w:suppressAutoHyphens/>
              <w:rPr>
                <w:rFonts w:ascii="Arial" w:hAnsi="Arial" w:cs="Arial"/>
                <w:b/>
                <w:sz w:val="22"/>
                <w:szCs w:val="22"/>
                <w:lang w:val="es-ES_tradnl"/>
              </w:rPr>
            </w:pPr>
            <w:r w:rsidRPr="00367D35">
              <w:rPr>
                <w:rFonts w:ascii="Arial" w:hAnsi="Arial" w:cs="Arial"/>
                <w:b/>
                <w:sz w:val="22"/>
                <w:szCs w:val="22"/>
                <w:lang w:val="es-ES_tradnl"/>
              </w:rPr>
              <w:t xml:space="preserve">Agitador sumergible </w:t>
            </w:r>
          </w:p>
          <w:p w:rsidR="00B32B69" w:rsidRPr="00367D35" w:rsidRDefault="00B32B69" w:rsidP="00B32B69">
            <w:pPr>
              <w:keepNext/>
              <w:suppressAutoHyphens/>
              <w:rPr>
                <w:rFonts w:ascii="Arial" w:hAnsi="Arial" w:cs="Arial"/>
                <w:sz w:val="22"/>
                <w:szCs w:val="22"/>
                <w:lang w:val="es-ES_tradnl"/>
              </w:rPr>
            </w:pPr>
            <w:r w:rsidRPr="00367D35">
              <w:rPr>
                <w:rFonts w:ascii="Arial" w:hAnsi="Arial" w:cs="Arial"/>
                <w:sz w:val="22"/>
                <w:szCs w:val="22"/>
                <w:lang w:val="es-ES_tradnl"/>
              </w:rPr>
              <w:t xml:space="preserve">El Agitador deberá ser capaz de manejar aguas residuales crudas y tamizadas. Deberá ser posible subir y bajar fácilmente el agitador en un sistema de barra guía de 100x100 mm sin necesidad de que el personal entre en el depósito. </w:t>
            </w:r>
          </w:p>
          <w:p w:rsidR="00B32B69" w:rsidRPr="00367D35" w:rsidRDefault="00B32B69" w:rsidP="00B32B69">
            <w:pPr>
              <w:keepNext/>
              <w:suppressAutoHyphens/>
              <w:rPr>
                <w:rFonts w:ascii="Arial" w:hAnsi="Arial" w:cs="Arial"/>
                <w:sz w:val="22"/>
                <w:szCs w:val="22"/>
                <w:lang w:val="es-ES_tradnl"/>
              </w:rPr>
            </w:pPr>
            <w:r w:rsidRPr="00367D35">
              <w:rPr>
                <w:rFonts w:ascii="Arial" w:hAnsi="Arial" w:cs="Arial"/>
                <w:sz w:val="22"/>
                <w:szCs w:val="22"/>
                <w:lang w:val="es-ES_tradnl"/>
              </w:rPr>
              <w:t xml:space="preserve">El agitador, con sus accesorios y su cable, deberá ser capaz de sumergirse continuamente sin perder la integridad de la estanqueidad hasta una profundidad de 20 m. </w:t>
            </w:r>
          </w:p>
          <w:p w:rsidR="00B32B69" w:rsidRPr="00367D35" w:rsidRDefault="00B32B69" w:rsidP="00B32B69">
            <w:pPr>
              <w:keepNext/>
              <w:suppressAutoHyphens/>
              <w:rPr>
                <w:rFonts w:ascii="Arial" w:hAnsi="Arial" w:cs="Arial"/>
                <w:sz w:val="22"/>
                <w:szCs w:val="22"/>
                <w:lang w:val="es-ES_tradnl"/>
              </w:rPr>
            </w:pPr>
          </w:p>
          <w:p w:rsidR="00B32B69" w:rsidRPr="00367D35" w:rsidRDefault="00B32B69" w:rsidP="00B32B69">
            <w:pPr>
              <w:keepNext/>
              <w:suppressAutoHyphens/>
              <w:rPr>
                <w:rFonts w:ascii="Arial" w:hAnsi="Arial" w:cs="Arial"/>
                <w:sz w:val="22"/>
                <w:szCs w:val="22"/>
                <w:lang w:val="es-ES_tradnl"/>
              </w:rPr>
            </w:pPr>
            <w:r w:rsidRPr="00367D35">
              <w:rPr>
                <w:rFonts w:ascii="Arial" w:hAnsi="Arial" w:cs="Arial"/>
                <w:sz w:val="22"/>
                <w:szCs w:val="22"/>
                <w:lang w:val="es-ES_tradnl"/>
              </w:rPr>
              <w:t xml:space="preserve">Potencia nominal P2: &gt;= </w:t>
            </w:r>
            <w:r w:rsidRPr="00DE6108">
              <w:rPr>
                <w:rFonts w:ascii="Arial" w:hAnsi="Arial" w:cs="Arial"/>
                <w:b/>
                <w:bCs/>
                <w:color w:val="FF0000"/>
                <w:sz w:val="22"/>
                <w:szCs w:val="22"/>
                <w:lang w:val="es-ES_tradnl"/>
              </w:rPr>
              <w:t>XX</w:t>
            </w:r>
            <w:r w:rsidRPr="00367D35">
              <w:rPr>
                <w:rFonts w:ascii="Arial" w:hAnsi="Arial" w:cs="Arial"/>
                <w:sz w:val="22"/>
                <w:szCs w:val="22"/>
                <w:lang w:val="es-ES_tradnl"/>
              </w:rPr>
              <w:t xml:space="preserve"> kW</w:t>
            </w:r>
          </w:p>
          <w:p w:rsidR="00B32B69" w:rsidRPr="00367D35" w:rsidRDefault="00B32B69" w:rsidP="00B32B69">
            <w:pPr>
              <w:keepNext/>
              <w:suppressAutoHyphens/>
              <w:rPr>
                <w:rFonts w:ascii="Arial" w:hAnsi="Arial" w:cs="Arial"/>
                <w:sz w:val="22"/>
                <w:szCs w:val="22"/>
                <w:lang w:val="es-ES_tradnl"/>
              </w:rPr>
            </w:pPr>
            <w:r w:rsidRPr="00367D35">
              <w:rPr>
                <w:rFonts w:ascii="Arial" w:hAnsi="Arial" w:cs="Arial"/>
                <w:sz w:val="22"/>
                <w:szCs w:val="22"/>
                <w:lang w:val="es-ES_tradnl"/>
              </w:rPr>
              <w:t>Clase de eficiencia del motor. IE4</w:t>
            </w:r>
          </w:p>
          <w:p w:rsidR="00B32B69" w:rsidRPr="00367D35" w:rsidRDefault="00B32B69" w:rsidP="00B32B69">
            <w:pPr>
              <w:keepNext/>
              <w:suppressAutoHyphens/>
              <w:rPr>
                <w:rFonts w:ascii="Arial" w:hAnsi="Arial" w:cs="Arial"/>
                <w:sz w:val="22"/>
                <w:szCs w:val="22"/>
                <w:lang w:val="es-ES_tradnl"/>
              </w:rPr>
            </w:pPr>
            <w:r w:rsidRPr="00367D35">
              <w:rPr>
                <w:rFonts w:ascii="Arial" w:hAnsi="Arial" w:cs="Arial"/>
                <w:sz w:val="22"/>
                <w:szCs w:val="22"/>
                <w:lang w:val="es-ES_tradnl"/>
              </w:rPr>
              <w:t xml:space="preserve">Será posible hacer funcionar </w:t>
            </w:r>
            <w:r w:rsidR="0080172C">
              <w:rPr>
                <w:rFonts w:ascii="Arial" w:hAnsi="Arial" w:cs="Arial"/>
                <w:sz w:val="22"/>
                <w:szCs w:val="22"/>
                <w:lang w:val="es-ES_tradnl"/>
              </w:rPr>
              <w:t>el motor</w:t>
            </w:r>
            <w:r w:rsidRPr="00367D35">
              <w:rPr>
                <w:rFonts w:ascii="Arial" w:hAnsi="Arial" w:cs="Arial"/>
                <w:sz w:val="22"/>
                <w:szCs w:val="22"/>
                <w:lang w:val="es-ES_tradnl"/>
              </w:rPr>
              <w:t xml:space="preserve"> en 380-480V a 50 o 60Hz.</w:t>
            </w:r>
          </w:p>
          <w:p w:rsidR="00B32B69" w:rsidRPr="00367D35" w:rsidRDefault="00B32B69" w:rsidP="00B32B69">
            <w:pPr>
              <w:keepNext/>
              <w:suppressAutoHyphens/>
              <w:rPr>
                <w:rFonts w:ascii="Arial" w:hAnsi="Arial" w:cs="Arial"/>
                <w:sz w:val="22"/>
                <w:szCs w:val="22"/>
                <w:lang w:val="es-ES_tradnl"/>
              </w:rPr>
            </w:pPr>
            <w:r w:rsidRPr="00367D35">
              <w:rPr>
                <w:rFonts w:ascii="Arial" w:hAnsi="Arial" w:cs="Arial"/>
                <w:sz w:val="22"/>
                <w:szCs w:val="22"/>
                <w:lang w:val="es-ES_tradnl"/>
              </w:rPr>
              <w:t>Método de arranque: Aumento de la velocidad a una corriente reducida.</w:t>
            </w:r>
          </w:p>
          <w:p w:rsidR="00B32B69" w:rsidRPr="00367D35" w:rsidRDefault="00B32B69" w:rsidP="00B32B69">
            <w:pPr>
              <w:keepNext/>
              <w:suppressAutoHyphens/>
              <w:rPr>
                <w:rFonts w:ascii="Arial" w:hAnsi="Arial" w:cs="Arial"/>
                <w:b/>
                <w:sz w:val="22"/>
                <w:szCs w:val="22"/>
                <w:lang w:val="es-ES_tradnl"/>
              </w:rPr>
            </w:pPr>
          </w:p>
          <w:p w:rsidR="00B32B69" w:rsidRPr="00367D35" w:rsidRDefault="00B32B69" w:rsidP="00B32B69">
            <w:pPr>
              <w:keepNext/>
              <w:suppressAutoHyphens/>
              <w:rPr>
                <w:rFonts w:ascii="Arial" w:hAnsi="Arial" w:cs="Arial"/>
                <w:b/>
                <w:sz w:val="22"/>
                <w:szCs w:val="22"/>
                <w:lang w:val="es-ES_tradnl"/>
              </w:rPr>
            </w:pPr>
            <w:r w:rsidRPr="00367D35">
              <w:rPr>
                <w:rFonts w:ascii="Arial" w:hAnsi="Arial" w:cs="Arial"/>
                <w:b/>
                <w:sz w:val="22"/>
                <w:szCs w:val="22"/>
                <w:lang w:val="es-ES_tradnl"/>
              </w:rPr>
              <w:t>El motor y la transmisión</w:t>
            </w:r>
          </w:p>
          <w:p w:rsidR="00B32B69" w:rsidRPr="00367D35" w:rsidRDefault="00B32B69" w:rsidP="00B32B69">
            <w:pPr>
              <w:keepNext/>
              <w:suppressAutoHyphens/>
              <w:rPr>
                <w:rFonts w:ascii="Arial" w:hAnsi="Arial" w:cs="Arial"/>
                <w:sz w:val="22"/>
                <w:szCs w:val="22"/>
                <w:lang w:val="es-ES_tradnl"/>
              </w:rPr>
            </w:pPr>
            <w:r w:rsidRPr="00367D35">
              <w:rPr>
                <w:rFonts w:ascii="Arial" w:hAnsi="Arial" w:cs="Arial"/>
                <w:sz w:val="22"/>
                <w:szCs w:val="22"/>
                <w:lang w:val="es-ES_tradnl"/>
              </w:rPr>
              <w:t xml:space="preserve">El mezclador tendrá un motor de velocidad sincrónica de alta eficiencia con un variador de velocidad integrado, alojado en una cámara estanca llena de aire. La eficiencia del motor será equivalente a los niveles IE4. La velocidad del eje será ajustable a través de una pasarela con señales Modbus RTU / TCP 4-2m0 mA. </w:t>
            </w:r>
          </w:p>
          <w:p w:rsidR="00B32B69" w:rsidRPr="00367D35" w:rsidRDefault="00B32B69" w:rsidP="00B32B69">
            <w:pPr>
              <w:keepNext/>
              <w:suppressAutoHyphens/>
              <w:rPr>
                <w:rFonts w:ascii="Arial" w:hAnsi="Arial" w:cs="Arial"/>
                <w:sz w:val="22"/>
                <w:szCs w:val="22"/>
                <w:lang w:val="es-ES_tradnl"/>
              </w:rPr>
            </w:pPr>
          </w:p>
          <w:p w:rsidR="00B32B69" w:rsidRPr="00367D35" w:rsidRDefault="00B32B69" w:rsidP="00B32B69">
            <w:pPr>
              <w:keepNext/>
              <w:suppressAutoHyphens/>
              <w:rPr>
                <w:rFonts w:ascii="Arial" w:hAnsi="Arial" w:cs="Arial"/>
                <w:sz w:val="22"/>
                <w:szCs w:val="22"/>
                <w:lang w:val="es-ES_tradnl"/>
              </w:rPr>
            </w:pPr>
            <w:r w:rsidRPr="00367D35">
              <w:rPr>
                <w:rFonts w:ascii="Arial" w:hAnsi="Arial" w:cs="Arial"/>
                <w:sz w:val="22"/>
                <w:szCs w:val="22"/>
                <w:lang w:val="es-ES_tradnl"/>
              </w:rPr>
              <w:t>El accionamiento controlará la temperatura y la corriente y detendrá el mezclador en caso de sobrecarga. El estator deberá tener una clasificación de servicio de inversor de acuerdo con la norma NEMA MG1, Parte 31 y estar aislado de acuerdo con la clase H 180°C (356°F). El motor será capaz de un número ilimitado de arranques por hora.</w:t>
            </w:r>
          </w:p>
          <w:p w:rsidR="00B32B69" w:rsidRPr="00367D35" w:rsidRDefault="00B32B69" w:rsidP="00B32B69">
            <w:pPr>
              <w:keepNext/>
              <w:suppressAutoHyphens/>
              <w:rPr>
                <w:rFonts w:ascii="Arial" w:hAnsi="Arial" w:cs="Arial"/>
                <w:b/>
                <w:sz w:val="22"/>
                <w:szCs w:val="22"/>
                <w:lang w:val="es-ES_tradnl"/>
              </w:rPr>
            </w:pPr>
          </w:p>
          <w:p w:rsidR="00B32B69" w:rsidRPr="00367D35" w:rsidRDefault="00B32B69" w:rsidP="00B32B69">
            <w:pPr>
              <w:keepNext/>
              <w:suppressAutoHyphens/>
              <w:rPr>
                <w:rFonts w:ascii="Arial" w:hAnsi="Arial" w:cs="Arial"/>
                <w:sz w:val="22"/>
                <w:szCs w:val="22"/>
                <w:lang w:val="es-ES_tradnl"/>
              </w:rPr>
            </w:pPr>
            <w:r w:rsidRPr="00367D35">
              <w:rPr>
                <w:rFonts w:ascii="Arial" w:hAnsi="Arial" w:cs="Arial"/>
                <w:sz w:val="22"/>
                <w:szCs w:val="22"/>
                <w:lang w:val="es-ES_tradnl"/>
              </w:rPr>
              <w:t xml:space="preserve">El motor debe estar equipado con 10m de cable sumergible y blindado, incluyendo 2 cables para los sensores.  </w:t>
            </w:r>
          </w:p>
          <w:p w:rsidR="00B32B69" w:rsidRPr="00367D35" w:rsidRDefault="00B32B69" w:rsidP="00B32B69">
            <w:pPr>
              <w:suppressAutoHyphens/>
              <w:rPr>
                <w:rFonts w:ascii="Arial" w:hAnsi="Arial" w:cs="Arial"/>
                <w:sz w:val="22"/>
                <w:szCs w:val="22"/>
                <w:lang w:val="es-ES_tradnl"/>
              </w:rPr>
            </w:pPr>
            <w:r w:rsidRPr="00367D35">
              <w:rPr>
                <w:rFonts w:ascii="Arial" w:hAnsi="Arial" w:cs="Arial"/>
                <w:sz w:val="22"/>
                <w:szCs w:val="22"/>
                <w:lang w:val="es-ES_tradnl"/>
              </w:rPr>
              <w:t xml:space="preserve">El sello de entrada del cable consistirá en casquillos cilíndricos de elastómero, sin </w:t>
            </w:r>
            <w:r w:rsidR="00367D35" w:rsidRPr="00367D35">
              <w:rPr>
                <w:rFonts w:ascii="Arial" w:hAnsi="Arial" w:cs="Arial"/>
                <w:sz w:val="22"/>
                <w:szCs w:val="22"/>
                <w:lang w:val="es-ES_tradnl"/>
              </w:rPr>
              <w:t>epóxidos</w:t>
            </w:r>
            <w:r w:rsidRPr="00367D35">
              <w:rPr>
                <w:rFonts w:ascii="Arial" w:hAnsi="Arial" w:cs="Arial"/>
                <w:sz w:val="22"/>
                <w:szCs w:val="22"/>
                <w:lang w:val="es-ES_tradnl"/>
              </w:rPr>
              <w:t>, siliconas u otros sistemas de sellado secundarios.</w:t>
            </w:r>
          </w:p>
          <w:p w:rsidR="00B32B69" w:rsidRPr="00367D35" w:rsidRDefault="00B32B69" w:rsidP="00B32B69">
            <w:pPr>
              <w:suppressAutoHyphens/>
              <w:rPr>
                <w:rFonts w:ascii="Arial" w:hAnsi="Arial" w:cs="Arial"/>
                <w:sz w:val="22"/>
                <w:szCs w:val="22"/>
                <w:lang w:val="es-ES_tradnl"/>
              </w:rPr>
            </w:pPr>
          </w:p>
          <w:p w:rsidR="0046559C" w:rsidRPr="00367D35" w:rsidRDefault="0046559C" w:rsidP="0046559C">
            <w:pPr>
              <w:suppressAutoHyphens/>
              <w:rPr>
                <w:rFonts w:ascii="Arial" w:hAnsi="Arial" w:cs="Arial"/>
                <w:sz w:val="22"/>
                <w:szCs w:val="22"/>
                <w:lang w:val="es-ES_tradnl"/>
              </w:rPr>
            </w:pPr>
            <w:r w:rsidRPr="00367D35">
              <w:rPr>
                <w:rFonts w:ascii="Arial" w:hAnsi="Arial" w:cs="Arial"/>
                <w:sz w:val="22"/>
                <w:szCs w:val="22"/>
                <w:lang w:val="es-ES_tradnl"/>
              </w:rPr>
              <w:t xml:space="preserve">Para </w:t>
            </w:r>
            <w:r w:rsidRPr="00367D35">
              <w:rPr>
                <w:rFonts w:ascii="Arial" w:hAnsi="Arial" w:cs="Arial"/>
                <w:color w:val="000000"/>
                <w:sz w:val="22"/>
                <w:szCs w:val="22"/>
                <w:lang w:val="es-ES_tradnl"/>
              </w:rPr>
              <w:t xml:space="preserve">elevación el agitador debe tener </w:t>
            </w:r>
            <w:r w:rsidR="00DE6108" w:rsidRPr="00367D35">
              <w:rPr>
                <w:rFonts w:ascii="Arial" w:hAnsi="Arial" w:cs="Arial"/>
                <w:color w:val="000000"/>
                <w:sz w:val="22"/>
                <w:szCs w:val="22"/>
                <w:lang w:val="es-ES_tradnl"/>
              </w:rPr>
              <w:t>un asa extendida</w:t>
            </w:r>
            <w:r w:rsidRPr="00367D35">
              <w:rPr>
                <w:rFonts w:ascii="Arial" w:hAnsi="Arial" w:cs="Arial"/>
                <w:color w:val="000000"/>
                <w:sz w:val="22"/>
                <w:szCs w:val="22"/>
                <w:lang w:val="es-ES_tradnl"/>
              </w:rPr>
              <w:t xml:space="preserve"> en acero inoxidable AISI 316</w:t>
            </w:r>
          </w:p>
          <w:p w:rsidR="0046559C" w:rsidRPr="00367D35" w:rsidRDefault="0046559C" w:rsidP="00B32B69">
            <w:pPr>
              <w:suppressAutoHyphens/>
              <w:rPr>
                <w:rFonts w:ascii="Arial" w:hAnsi="Arial" w:cs="Arial"/>
                <w:sz w:val="22"/>
                <w:szCs w:val="22"/>
                <w:lang w:val="es-ES_tradnl"/>
              </w:rPr>
            </w:pPr>
          </w:p>
          <w:p w:rsidR="00B32B69" w:rsidRPr="00367D35" w:rsidRDefault="00B32B69" w:rsidP="00B32B69">
            <w:pPr>
              <w:keepNext/>
              <w:suppressAutoHyphens/>
              <w:rPr>
                <w:rFonts w:ascii="Arial" w:hAnsi="Arial" w:cs="Arial"/>
                <w:b/>
                <w:sz w:val="22"/>
                <w:szCs w:val="22"/>
                <w:lang w:val="es-ES_tradnl"/>
              </w:rPr>
            </w:pPr>
            <w:r w:rsidRPr="00367D35">
              <w:rPr>
                <w:rFonts w:ascii="Arial" w:hAnsi="Arial" w:cs="Arial"/>
                <w:b/>
                <w:sz w:val="22"/>
                <w:szCs w:val="22"/>
                <w:lang w:val="es-ES_tradnl"/>
              </w:rPr>
              <w:t>Engranaje</w:t>
            </w:r>
          </w:p>
          <w:p w:rsidR="00B32B69" w:rsidRPr="00367D35" w:rsidRDefault="00B32B69" w:rsidP="00B32B69">
            <w:pPr>
              <w:keepNext/>
              <w:suppressAutoHyphens/>
              <w:rPr>
                <w:rFonts w:ascii="Arial" w:hAnsi="Arial" w:cs="Arial"/>
                <w:sz w:val="22"/>
                <w:szCs w:val="22"/>
                <w:lang w:val="es-ES_tradnl"/>
              </w:rPr>
            </w:pPr>
            <w:r w:rsidRPr="00367D35">
              <w:rPr>
                <w:rFonts w:ascii="Arial" w:hAnsi="Arial" w:cs="Arial"/>
                <w:sz w:val="22"/>
                <w:szCs w:val="22"/>
                <w:lang w:val="es-ES_tradnl"/>
              </w:rPr>
              <w:t>La caja de engranajes será de tipo helicoidal de dos etapas equipada con engranajes de alta precisión y baja carga. El eje del motor estará provisto de un engranaje impulsor integral. El eje intermedio girará en dos rodamientos de rodillos esféricos y contendrá un segundo engranaje impulsor. El eje de la hélice contendrá el segundo engranaje impulsor y girará en una sola hilera y una doble hilera de rodamientos de bolas o de rodillos de contacto angular.</w:t>
            </w:r>
          </w:p>
          <w:p w:rsidR="00B32B69" w:rsidRPr="00367D35" w:rsidRDefault="00B32B69" w:rsidP="00B32B69">
            <w:pPr>
              <w:keepNext/>
              <w:suppressAutoHyphens/>
              <w:rPr>
                <w:rFonts w:ascii="Arial" w:hAnsi="Arial" w:cs="Arial"/>
                <w:b/>
                <w:sz w:val="22"/>
                <w:szCs w:val="22"/>
                <w:lang w:val="es-ES_tradnl"/>
              </w:rPr>
            </w:pPr>
          </w:p>
          <w:p w:rsidR="00B32B69" w:rsidRPr="00367D35" w:rsidRDefault="00B32B69" w:rsidP="00B32B69">
            <w:pPr>
              <w:keepNext/>
              <w:suppressAutoHyphens/>
              <w:rPr>
                <w:rFonts w:ascii="Arial" w:hAnsi="Arial" w:cs="Arial"/>
                <w:b/>
                <w:sz w:val="22"/>
                <w:szCs w:val="22"/>
                <w:lang w:val="es-ES_tradnl"/>
              </w:rPr>
            </w:pPr>
            <w:r w:rsidRPr="00367D35">
              <w:rPr>
                <w:rFonts w:ascii="Arial" w:hAnsi="Arial" w:cs="Arial"/>
                <w:b/>
                <w:sz w:val="22"/>
                <w:szCs w:val="22"/>
                <w:lang w:val="es-ES_tradnl"/>
              </w:rPr>
              <w:t>Material y revestimiento</w:t>
            </w:r>
          </w:p>
          <w:p w:rsidR="00B32B69" w:rsidRPr="00367D35" w:rsidRDefault="00B32B69" w:rsidP="00B32B69">
            <w:pPr>
              <w:keepNext/>
              <w:suppressAutoHyphens/>
              <w:rPr>
                <w:rFonts w:ascii="Arial" w:hAnsi="Arial" w:cs="Arial"/>
                <w:sz w:val="22"/>
                <w:szCs w:val="22"/>
                <w:lang w:val="es-ES_tradnl"/>
              </w:rPr>
            </w:pPr>
            <w:r w:rsidRPr="00367D35">
              <w:rPr>
                <w:rFonts w:ascii="Arial" w:hAnsi="Arial" w:cs="Arial"/>
                <w:sz w:val="22"/>
                <w:szCs w:val="22"/>
                <w:lang w:val="es-ES_tradnl"/>
              </w:rPr>
              <w:t xml:space="preserve">Los componentes principales, excluyendo el soporte y las palas de la hélice, serán de hierro fundido gris, ASTM A-48 Clase 35B, o EN1561-GJL250 con superficies lisas sin agujeros de soplado u otras irregularidades. </w:t>
            </w:r>
          </w:p>
          <w:p w:rsidR="00B32B69" w:rsidRPr="00367D35" w:rsidRDefault="00B32B69" w:rsidP="00B32B69">
            <w:pPr>
              <w:keepNext/>
              <w:suppressAutoHyphens/>
              <w:rPr>
                <w:rFonts w:ascii="Arial" w:hAnsi="Arial" w:cs="Arial"/>
                <w:sz w:val="22"/>
                <w:szCs w:val="22"/>
                <w:lang w:val="es-ES_tradnl"/>
              </w:rPr>
            </w:pPr>
            <w:r w:rsidRPr="00367D35">
              <w:rPr>
                <w:rFonts w:ascii="Arial" w:hAnsi="Arial" w:cs="Arial"/>
                <w:sz w:val="22"/>
                <w:szCs w:val="22"/>
                <w:lang w:val="es-ES_tradnl"/>
              </w:rPr>
              <w:t xml:space="preserve">El espesor total de la capa debe ser de al menos 350 micrones. Todas las superficies de hierro fundido que entren en contacto con el líquido mezclado deberán estar protegidas por una capa superior de pintura de oxiranestérico (Duasolid 50) aplicada en fábrica en el exterior </w:t>
            </w:r>
            <w:r w:rsidRPr="00367D35">
              <w:rPr>
                <w:rFonts w:ascii="Arial" w:hAnsi="Arial" w:cs="Arial"/>
                <w:sz w:val="22"/>
                <w:szCs w:val="22"/>
                <w:lang w:val="es-ES_tradnl"/>
              </w:rPr>
              <w:lastRenderedPageBreak/>
              <w:t>del mezclador. Las tuercas y los pernos serán de acero inoxidable AISI 316 o mejor.</w:t>
            </w:r>
          </w:p>
          <w:p w:rsidR="00B32B69" w:rsidRPr="00367D35" w:rsidRDefault="00B32B69" w:rsidP="00B32B69">
            <w:pPr>
              <w:keepNext/>
              <w:suppressAutoHyphens/>
              <w:rPr>
                <w:rFonts w:ascii="Arial" w:hAnsi="Arial" w:cs="Arial"/>
                <w:sz w:val="22"/>
                <w:szCs w:val="22"/>
                <w:lang w:val="es-ES_tradnl"/>
              </w:rPr>
            </w:pPr>
          </w:p>
          <w:p w:rsidR="0046559C" w:rsidRDefault="00B32B69" w:rsidP="00B32B69">
            <w:pPr>
              <w:suppressAutoHyphens/>
              <w:rPr>
                <w:rFonts w:ascii="Arial" w:hAnsi="Arial" w:cs="Arial"/>
                <w:sz w:val="22"/>
                <w:szCs w:val="22"/>
                <w:lang w:val="es-ES_tradnl"/>
              </w:rPr>
            </w:pPr>
            <w:r w:rsidRPr="00367D35">
              <w:rPr>
                <w:rFonts w:ascii="Arial" w:hAnsi="Arial" w:cs="Arial"/>
                <w:sz w:val="22"/>
                <w:szCs w:val="22"/>
                <w:lang w:val="es-ES_tradnl"/>
              </w:rPr>
              <w:t xml:space="preserve">El eje de la hélice será de acero inoxidable </w:t>
            </w:r>
            <w:r w:rsidR="00367D35">
              <w:rPr>
                <w:rFonts w:ascii="Arial" w:hAnsi="Arial" w:cs="Arial"/>
                <w:sz w:val="22"/>
                <w:szCs w:val="22"/>
                <w:lang w:val="es-ES_tradnl"/>
              </w:rPr>
              <w:t>1.4057</w:t>
            </w:r>
            <w:r w:rsidRPr="00367D35">
              <w:rPr>
                <w:rFonts w:ascii="Arial" w:hAnsi="Arial" w:cs="Arial"/>
                <w:sz w:val="22"/>
                <w:szCs w:val="22"/>
                <w:lang w:val="es-ES_tradnl"/>
              </w:rPr>
              <w:t xml:space="preserve"> </w:t>
            </w:r>
          </w:p>
          <w:p w:rsidR="00367D35" w:rsidRPr="00367D35" w:rsidRDefault="00367D35" w:rsidP="00B32B69">
            <w:pPr>
              <w:suppressAutoHyphens/>
              <w:rPr>
                <w:rFonts w:ascii="Arial" w:hAnsi="Arial" w:cs="Arial"/>
                <w:sz w:val="22"/>
                <w:szCs w:val="22"/>
                <w:lang w:val="es-ES_tradnl"/>
              </w:rPr>
            </w:pPr>
          </w:p>
          <w:p w:rsidR="00B32B69" w:rsidRPr="00367D35" w:rsidRDefault="00B32B69" w:rsidP="00B32B69">
            <w:pPr>
              <w:keepNext/>
              <w:suppressAutoHyphens/>
              <w:rPr>
                <w:rFonts w:ascii="Arial" w:hAnsi="Arial" w:cs="Arial"/>
                <w:b/>
                <w:sz w:val="22"/>
                <w:szCs w:val="22"/>
                <w:lang w:val="es-ES_tradnl"/>
              </w:rPr>
            </w:pPr>
            <w:r w:rsidRPr="00367D35">
              <w:rPr>
                <w:rFonts w:ascii="Arial" w:hAnsi="Arial" w:cs="Arial"/>
                <w:b/>
                <w:sz w:val="22"/>
                <w:szCs w:val="22"/>
                <w:lang w:val="es-ES_tradnl"/>
              </w:rPr>
              <w:t>Hélice</w:t>
            </w:r>
          </w:p>
          <w:p w:rsidR="00B32B69" w:rsidRPr="00367D35" w:rsidRDefault="00B32B69" w:rsidP="00B32B69">
            <w:pPr>
              <w:keepNext/>
              <w:suppressAutoHyphens/>
              <w:rPr>
                <w:rFonts w:ascii="Arial" w:hAnsi="Arial" w:cs="Arial"/>
                <w:sz w:val="22"/>
                <w:szCs w:val="22"/>
                <w:lang w:val="es-ES_tradnl"/>
              </w:rPr>
            </w:pPr>
            <w:r w:rsidRPr="00367D35">
              <w:rPr>
                <w:rFonts w:ascii="Arial" w:hAnsi="Arial" w:cs="Arial"/>
                <w:sz w:val="22"/>
                <w:szCs w:val="22"/>
                <w:lang w:val="es-ES_tradnl"/>
              </w:rPr>
              <w:t>La hélice consistirá en palas de poliuretano reforzadas con fibra de vidrio, cada una de ellas integrada con un eje de acero inoxidable para su montaje en un cubo de hierro fundido. Cada pala se montará en un hueco en el lado del cubo y se mantendrá en su lugar por un eje de la hélice con chaveta, para resistir las fuerzas de torsión. El eje de la hélice se atornillará axialmente al cubo y se utilizará un sistema de arandelas de seguridad. La forma de las palas de la hélice será un diseño resistente a las obstrucciones y de barrido hacia atrás que comienza en el cubo sin dejar ninguna parte del eje expuesta.</w:t>
            </w:r>
          </w:p>
          <w:p w:rsidR="00B32B69" w:rsidRPr="00367D35" w:rsidRDefault="00B32B69" w:rsidP="00B32B69">
            <w:pPr>
              <w:keepNext/>
              <w:suppressAutoHyphens/>
              <w:rPr>
                <w:rFonts w:ascii="Arial" w:hAnsi="Arial" w:cs="Arial"/>
                <w:sz w:val="22"/>
                <w:szCs w:val="22"/>
                <w:lang w:val="es-ES_tradnl"/>
              </w:rPr>
            </w:pPr>
          </w:p>
          <w:p w:rsidR="00B32B69" w:rsidRPr="00367D35" w:rsidRDefault="00B32B69" w:rsidP="00B32B69">
            <w:pPr>
              <w:suppressAutoHyphens/>
              <w:rPr>
                <w:rFonts w:ascii="Arial" w:hAnsi="Arial" w:cs="Arial"/>
                <w:b/>
                <w:sz w:val="22"/>
                <w:szCs w:val="22"/>
                <w:lang w:val="es-ES_tradnl"/>
              </w:rPr>
            </w:pPr>
            <w:r w:rsidRPr="00367D35">
              <w:rPr>
                <w:rFonts w:ascii="Arial" w:hAnsi="Arial" w:cs="Arial"/>
                <w:b/>
                <w:sz w:val="22"/>
                <w:szCs w:val="22"/>
                <w:lang w:val="es-ES_tradnl"/>
              </w:rPr>
              <w:t xml:space="preserve">El diámetro de la hélice será de: </w:t>
            </w:r>
            <w:r w:rsidRPr="00367D35">
              <w:rPr>
                <w:rFonts w:ascii="Arial" w:hAnsi="Arial" w:cs="Arial"/>
                <w:b/>
                <w:color w:val="FF0000"/>
                <w:sz w:val="22"/>
                <w:szCs w:val="22"/>
                <w:lang w:val="es-ES_tradnl"/>
              </w:rPr>
              <w:t xml:space="preserve">2500 </w:t>
            </w:r>
            <w:r w:rsidRPr="00367D35">
              <w:rPr>
                <w:rFonts w:ascii="Arial" w:hAnsi="Arial" w:cs="Arial"/>
                <w:b/>
                <w:sz w:val="22"/>
                <w:szCs w:val="22"/>
                <w:lang w:val="es-ES_tradnl"/>
              </w:rPr>
              <w:t>mm</w:t>
            </w:r>
          </w:p>
          <w:p w:rsidR="00B32B69" w:rsidRPr="00367D35" w:rsidRDefault="00B32B69" w:rsidP="00B32B69">
            <w:pPr>
              <w:suppressAutoHyphens/>
              <w:rPr>
                <w:rFonts w:ascii="Arial" w:hAnsi="Arial" w:cs="Arial"/>
                <w:sz w:val="22"/>
                <w:szCs w:val="22"/>
                <w:lang w:val="es-ES_tradnl"/>
              </w:rPr>
            </w:pPr>
          </w:p>
          <w:p w:rsidR="00B32B69" w:rsidRPr="00367D35" w:rsidRDefault="00B32B69" w:rsidP="00B32B69">
            <w:pPr>
              <w:keepNext/>
              <w:keepLines/>
              <w:suppressAutoHyphens/>
              <w:rPr>
                <w:rFonts w:ascii="Arial" w:hAnsi="Arial" w:cs="Arial"/>
                <w:b/>
                <w:sz w:val="22"/>
                <w:szCs w:val="22"/>
                <w:lang w:val="es-ES_tradnl"/>
              </w:rPr>
            </w:pPr>
            <w:r w:rsidRPr="00367D35">
              <w:rPr>
                <w:rFonts w:ascii="Arial" w:hAnsi="Arial" w:cs="Arial"/>
                <w:b/>
                <w:sz w:val="22"/>
                <w:szCs w:val="22"/>
                <w:lang w:val="es-ES_tradnl"/>
              </w:rPr>
              <w:t>Rodamientos</w:t>
            </w:r>
          </w:p>
          <w:p w:rsidR="00B32B69" w:rsidRPr="00367D35" w:rsidRDefault="00B32B69" w:rsidP="00B32B69">
            <w:pPr>
              <w:keepNext/>
              <w:keepLines/>
              <w:suppressAutoHyphens/>
              <w:rPr>
                <w:rFonts w:ascii="Arial" w:hAnsi="Arial" w:cs="Arial"/>
                <w:sz w:val="22"/>
                <w:szCs w:val="22"/>
                <w:lang w:val="es-ES_tradnl"/>
              </w:rPr>
            </w:pPr>
            <w:r w:rsidRPr="00367D35">
              <w:rPr>
                <w:rFonts w:ascii="Arial" w:hAnsi="Arial" w:cs="Arial"/>
                <w:sz w:val="22"/>
                <w:szCs w:val="22"/>
                <w:lang w:val="es-ES_tradnl"/>
              </w:rPr>
              <w:t>El eje del motor girará sobre dos cojinetes permanentemente lubricados. El rodamiento interior será de una sola fila de bolas de ranura profunda y el rodamiento principal un rodamiento de rodillos esféricos.</w:t>
            </w:r>
          </w:p>
          <w:p w:rsidR="00B32B69" w:rsidRPr="00367D35" w:rsidRDefault="00B32B69" w:rsidP="00B32B69">
            <w:pPr>
              <w:keepNext/>
              <w:keepLines/>
              <w:suppressAutoHyphens/>
              <w:rPr>
                <w:rFonts w:ascii="Arial" w:hAnsi="Arial" w:cs="Arial"/>
                <w:b/>
                <w:sz w:val="22"/>
                <w:szCs w:val="22"/>
                <w:lang w:val="es-ES_tradnl"/>
              </w:rPr>
            </w:pPr>
          </w:p>
          <w:p w:rsidR="00B32B69" w:rsidRPr="00367D35" w:rsidRDefault="00B32B69" w:rsidP="00B32B69">
            <w:pPr>
              <w:keepNext/>
              <w:keepLines/>
              <w:suppressAutoHyphens/>
              <w:rPr>
                <w:rFonts w:ascii="Arial" w:hAnsi="Arial" w:cs="Arial"/>
                <w:b/>
                <w:sz w:val="22"/>
                <w:szCs w:val="22"/>
                <w:lang w:val="es-ES_tradnl"/>
              </w:rPr>
            </w:pPr>
            <w:r w:rsidRPr="00367D35">
              <w:rPr>
                <w:rFonts w:ascii="Arial" w:hAnsi="Arial" w:cs="Arial"/>
                <w:b/>
                <w:sz w:val="22"/>
                <w:szCs w:val="22"/>
                <w:lang w:val="es-ES_tradnl"/>
              </w:rPr>
              <w:t>Juntas mecánicas</w:t>
            </w:r>
          </w:p>
          <w:p w:rsidR="00367D35" w:rsidRDefault="00B32B69" w:rsidP="00B32B69">
            <w:pPr>
              <w:keepNext/>
              <w:keepLines/>
              <w:suppressAutoHyphens/>
              <w:rPr>
                <w:rFonts w:ascii="Arial" w:hAnsi="Arial" w:cs="Arial"/>
                <w:sz w:val="22"/>
                <w:szCs w:val="22"/>
                <w:lang w:val="es-ES_tradnl"/>
              </w:rPr>
            </w:pPr>
            <w:r w:rsidRPr="00367D35">
              <w:rPr>
                <w:rFonts w:ascii="Arial" w:hAnsi="Arial" w:cs="Arial"/>
                <w:sz w:val="22"/>
                <w:szCs w:val="22"/>
                <w:lang w:val="es-ES_tradnl"/>
              </w:rPr>
              <w:t xml:space="preserve">Cada agitador tendrá una cámara de aceite para el sistema de sellado del eje, y una segunda cámara de aceite separada para la caja de cambios. Los tapones para el drenaje y la inspección del aceite serán fácilmente accesibles desde el exterior. Cada agitador estará provisto de tres sellos para separar las distintas partes </w:t>
            </w:r>
            <w:proofErr w:type="gramStart"/>
            <w:r w:rsidRPr="00367D35">
              <w:rPr>
                <w:rFonts w:ascii="Arial" w:hAnsi="Arial" w:cs="Arial"/>
                <w:sz w:val="22"/>
                <w:szCs w:val="22"/>
                <w:lang w:val="es-ES_tradnl"/>
              </w:rPr>
              <w:t>del mismo</w:t>
            </w:r>
            <w:proofErr w:type="gramEnd"/>
            <w:r w:rsidRPr="00367D35">
              <w:rPr>
                <w:rFonts w:ascii="Arial" w:hAnsi="Arial" w:cs="Arial"/>
                <w:sz w:val="22"/>
                <w:szCs w:val="22"/>
                <w:lang w:val="es-ES_tradnl"/>
              </w:rPr>
              <w:t>. El sello exterior del eje de la hélice será un sello mecánico de carburo cementado resistente a la corrosión (WCCR). Los sellos funcionarán en un depósito de aceite que lubrica hidrodinámicamente las caras del sello a un ritmo constante. Sólo las caras del sello exterior estarán expuestas al medio mixto. El sello interior del eje de la hélice será un sello de labios de caucho que aísla la cámara de aceite del eje de la hélice de la cámara de aceite de la caja de engranajes.</w:t>
            </w:r>
          </w:p>
          <w:p w:rsidR="00B32B69" w:rsidRPr="00367D35" w:rsidRDefault="00B32B69" w:rsidP="00B32B69">
            <w:pPr>
              <w:keepNext/>
              <w:keepLines/>
              <w:suppressAutoHyphens/>
              <w:rPr>
                <w:rFonts w:ascii="Arial" w:hAnsi="Arial" w:cs="Arial"/>
                <w:sz w:val="22"/>
                <w:szCs w:val="22"/>
                <w:lang w:val="es-ES_tradnl"/>
              </w:rPr>
            </w:pPr>
            <w:r w:rsidRPr="00367D35">
              <w:rPr>
                <w:rFonts w:ascii="Arial" w:hAnsi="Arial" w:cs="Arial"/>
                <w:sz w:val="22"/>
                <w:szCs w:val="22"/>
                <w:lang w:val="es-ES_tradnl"/>
              </w:rPr>
              <w:t>El tercer sello será un sello de labios de goma Viton montado en el eje del motor para aislar la cámara de aceite de la caja de engranajes de la carcasa del estator. Los sellos no necesitarán mantenimiento ni ajuste.</w:t>
            </w:r>
          </w:p>
          <w:p w:rsidR="00B32B69" w:rsidRPr="00367D35" w:rsidRDefault="00B32B69" w:rsidP="00B32B69">
            <w:pPr>
              <w:keepNext/>
              <w:keepLines/>
              <w:suppressAutoHyphens/>
              <w:rPr>
                <w:rFonts w:ascii="Arial" w:hAnsi="Arial" w:cs="Arial"/>
                <w:b/>
                <w:sz w:val="22"/>
                <w:szCs w:val="22"/>
                <w:lang w:val="es-ES_tradnl"/>
              </w:rPr>
            </w:pPr>
          </w:p>
          <w:p w:rsidR="00B32B69" w:rsidRPr="00367D35" w:rsidRDefault="00B32B69" w:rsidP="00B32B69">
            <w:pPr>
              <w:keepNext/>
              <w:keepLines/>
              <w:suppressAutoHyphens/>
              <w:rPr>
                <w:rFonts w:ascii="Arial" w:hAnsi="Arial" w:cs="Arial"/>
                <w:b/>
                <w:sz w:val="22"/>
                <w:szCs w:val="22"/>
                <w:lang w:val="es-ES_tradnl"/>
              </w:rPr>
            </w:pPr>
            <w:r w:rsidRPr="00367D35">
              <w:rPr>
                <w:rFonts w:ascii="Arial" w:hAnsi="Arial" w:cs="Arial"/>
                <w:b/>
                <w:sz w:val="22"/>
                <w:szCs w:val="22"/>
                <w:lang w:val="es-ES_tradnl"/>
              </w:rPr>
              <w:t>ACEITE</w:t>
            </w:r>
          </w:p>
          <w:p w:rsidR="00B32B69" w:rsidRPr="00367D35" w:rsidRDefault="00B32B69" w:rsidP="00B32B69">
            <w:pPr>
              <w:keepNext/>
              <w:keepLines/>
              <w:suppressAutoHyphens/>
              <w:rPr>
                <w:rFonts w:ascii="Arial" w:hAnsi="Arial" w:cs="Arial"/>
                <w:sz w:val="22"/>
                <w:szCs w:val="22"/>
                <w:lang w:val="es-ES_tradnl"/>
              </w:rPr>
            </w:pPr>
            <w:r w:rsidRPr="00367D35">
              <w:rPr>
                <w:rFonts w:ascii="Arial" w:hAnsi="Arial" w:cs="Arial"/>
                <w:sz w:val="22"/>
                <w:szCs w:val="22"/>
                <w:lang w:val="es-ES_tradnl"/>
              </w:rPr>
              <w:t>La cámara de aceite se llenará con un aceite blanco medicinal de tipo parafina. El aceite no contendrá hidrocarburos aromáticos y estará aprobado por la FDA 172.878. La cámara de engranajes se llenará con un aceite de caja de engranajes del tipo Mobil 630 o similar.</w:t>
            </w:r>
          </w:p>
          <w:p w:rsidR="00B32B69" w:rsidRPr="00367D35" w:rsidRDefault="00B32B69" w:rsidP="00B32B69">
            <w:pPr>
              <w:keepNext/>
              <w:keepLines/>
              <w:suppressAutoHyphens/>
              <w:rPr>
                <w:rFonts w:ascii="Arial" w:hAnsi="Arial" w:cs="Arial"/>
                <w:b/>
                <w:sz w:val="22"/>
                <w:szCs w:val="22"/>
                <w:lang w:val="es-ES_tradnl"/>
              </w:rPr>
            </w:pPr>
          </w:p>
          <w:p w:rsidR="00B32B69" w:rsidRPr="00367D35" w:rsidRDefault="00B32B69" w:rsidP="00B32B69">
            <w:pPr>
              <w:keepNext/>
              <w:suppressAutoHyphens/>
              <w:rPr>
                <w:rFonts w:ascii="Arial" w:hAnsi="Arial" w:cs="Arial"/>
                <w:b/>
                <w:sz w:val="22"/>
                <w:szCs w:val="22"/>
                <w:lang w:val="es-ES_tradnl"/>
              </w:rPr>
            </w:pPr>
            <w:r w:rsidRPr="00367D35">
              <w:rPr>
                <w:rFonts w:ascii="Arial" w:hAnsi="Arial" w:cs="Arial"/>
                <w:b/>
                <w:sz w:val="22"/>
                <w:szCs w:val="22"/>
                <w:lang w:val="es-ES_tradnl"/>
              </w:rPr>
              <w:t>Pruebas de fábrica</w:t>
            </w:r>
          </w:p>
          <w:p w:rsidR="00B32B69" w:rsidRPr="00367D35" w:rsidRDefault="00B32B69" w:rsidP="00B32B69">
            <w:pPr>
              <w:keepNext/>
              <w:suppressAutoHyphens/>
              <w:rPr>
                <w:rFonts w:ascii="Arial" w:hAnsi="Arial" w:cs="Arial"/>
                <w:sz w:val="22"/>
                <w:szCs w:val="22"/>
                <w:lang w:val="es-ES_tradnl"/>
              </w:rPr>
            </w:pPr>
            <w:r w:rsidRPr="00367D35">
              <w:rPr>
                <w:rFonts w:ascii="Arial" w:hAnsi="Arial" w:cs="Arial"/>
                <w:sz w:val="22"/>
                <w:szCs w:val="22"/>
                <w:lang w:val="es-ES_tradnl"/>
              </w:rPr>
              <w:t xml:space="preserve">El fabricante tendrá la capacidad de probar la aceptación del mezclador en cuanto a empuje y potencia de acuerdo con la norma ISO 21630:2007, si así se solicita. </w:t>
            </w:r>
          </w:p>
          <w:p w:rsidR="00B32B69" w:rsidRPr="00367D35" w:rsidRDefault="00B32B69" w:rsidP="00B32B69">
            <w:pPr>
              <w:keepNext/>
              <w:suppressAutoHyphens/>
              <w:rPr>
                <w:rFonts w:ascii="Arial" w:hAnsi="Arial" w:cs="Arial"/>
                <w:sz w:val="22"/>
                <w:szCs w:val="22"/>
                <w:lang w:val="es-ES_tradnl"/>
              </w:rPr>
            </w:pPr>
          </w:p>
          <w:p w:rsidR="00B32B69" w:rsidRPr="00367D35" w:rsidRDefault="00B32B69" w:rsidP="00B32B69">
            <w:pPr>
              <w:keepNext/>
              <w:suppressAutoHyphens/>
              <w:rPr>
                <w:rFonts w:ascii="Arial" w:hAnsi="Arial" w:cs="Arial"/>
                <w:sz w:val="22"/>
                <w:szCs w:val="22"/>
                <w:lang w:val="es-ES_tradnl"/>
              </w:rPr>
            </w:pPr>
            <w:r w:rsidRPr="00367D35">
              <w:rPr>
                <w:rFonts w:ascii="Arial" w:hAnsi="Arial" w:cs="Arial"/>
                <w:sz w:val="22"/>
                <w:szCs w:val="22"/>
                <w:lang w:val="es-ES_tradnl"/>
              </w:rPr>
              <w:t xml:space="preserve">El proveedor presentará un plan de control de montaje según la norma ISO 9001, que confirma la ejecución de las siguientes pruebas. </w:t>
            </w:r>
          </w:p>
          <w:p w:rsidR="00B32B69" w:rsidRPr="00367D35" w:rsidRDefault="00B32B69" w:rsidP="00B32B69">
            <w:pPr>
              <w:keepNext/>
              <w:suppressAutoHyphens/>
              <w:rPr>
                <w:rFonts w:ascii="Arial" w:hAnsi="Arial" w:cs="Arial"/>
                <w:sz w:val="22"/>
                <w:szCs w:val="22"/>
                <w:lang w:val="es-ES_tradnl"/>
              </w:rPr>
            </w:pPr>
          </w:p>
          <w:p w:rsidR="00B32B69" w:rsidRPr="00367D35" w:rsidRDefault="00B32B69" w:rsidP="00B32B69">
            <w:pPr>
              <w:keepNext/>
              <w:suppressAutoHyphens/>
              <w:rPr>
                <w:rFonts w:ascii="Arial" w:hAnsi="Arial" w:cs="Arial"/>
                <w:sz w:val="22"/>
                <w:szCs w:val="22"/>
                <w:lang w:val="es-ES_tradnl"/>
              </w:rPr>
            </w:pPr>
            <w:r w:rsidRPr="00367D35">
              <w:rPr>
                <w:rFonts w:ascii="Arial" w:hAnsi="Arial" w:cs="Arial"/>
                <w:sz w:val="22"/>
                <w:szCs w:val="22"/>
                <w:lang w:val="es-ES_tradnl"/>
              </w:rPr>
              <w:t>1. Prueba de estanqueidad de la mezcladora ensamblada mediante un método de vacío.</w:t>
            </w:r>
          </w:p>
          <w:p w:rsidR="00B32B69" w:rsidRPr="00367D35" w:rsidRDefault="00B32B69" w:rsidP="00B32B69">
            <w:pPr>
              <w:rPr>
                <w:rFonts w:ascii="Arial" w:hAnsi="Arial" w:cs="Arial"/>
                <w:sz w:val="22"/>
                <w:szCs w:val="22"/>
                <w:lang w:val="es-ES_tradnl"/>
              </w:rPr>
            </w:pPr>
            <w:r w:rsidRPr="00367D35">
              <w:rPr>
                <w:rFonts w:ascii="Arial" w:hAnsi="Arial" w:cs="Arial"/>
                <w:sz w:val="22"/>
                <w:szCs w:val="22"/>
                <w:lang w:val="es-ES_tradnl"/>
              </w:rPr>
              <w:t>2. Prueba de funcionamiento en seco para establecer la integridad mecánica y la rotación correcta.</w:t>
            </w:r>
          </w:p>
          <w:p w:rsidR="00B32B69" w:rsidRPr="00367D35" w:rsidRDefault="00B32B69" w:rsidP="00B32B69">
            <w:pPr>
              <w:rPr>
                <w:rFonts w:ascii="Arial" w:hAnsi="Arial" w:cs="Arial"/>
                <w:sz w:val="22"/>
                <w:szCs w:val="22"/>
                <w:lang w:val="es-ES_tradnl"/>
              </w:rPr>
            </w:pPr>
          </w:p>
          <w:p w:rsidR="00B32B69" w:rsidRPr="00367D35" w:rsidRDefault="00B32B69" w:rsidP="00B32B69">
            <w:pPr>
              <w:rPr>
                <w:rFonts w:ascii="Arial" w:hAnsi="Arial" w:cs="Arial"/>
                <w:sz w:val="22"/>
                <w:szCs w:val="22"/>
                <w:lang w:val="es-ES_tradnl"/>
              </w:rPr>
            </w:pPr>
            <w:r w:rsidRPr="00367D35">
              <w:rPr>
                <w:rFonts w:ascii="Arial" w:hAnsi="Arial" w:cs="Arial"/>
                <w:b/>
                <w:sz w:val="22"/>
                <w:szCs w:val="22"/>
                <w:lang w:val="es-ES_tradnl"/>
              </w:rPr>
              <w:t xml:space="preserve">Modelo: FLYGT SR 4320 </w:t>
            </w:r>
            <w:r w:rsidRPr="00367D35">
              <w:rPr>
                <w:rFonts w:ascii="Arial" w:hAnsi="Arial" w:cs="Arial"/>
                <w:sz w:val="22"/>
                <w:szCs w:val="22"/>
                <w:lang w:val="es-ES_tradnl"/>
              </w:rPr>
              <w:t>o equivalente</w:t>
            </w:r>
          </w:p>
          <w:p w:rsidR="006A5417" w:rsidRPr="00367D35" w:rsidRDefault="006A5417" w:rsidP="00D53810">
            <w:pPr>
              <w:rPr>
                <w:rFonts w:ascii="Arial" w:hAnsi="Arial" w:cs="Arial"/>
                <w:sz w:val="22"/>
                <w:szCs w:val="22"/>
                <w:lang w:val="sr-Latn-CS"/>
              </w:rPr>
            </w:pPr>
          </w:p>
        </w:tc>
        <w:tc>
          <w:tcPr>
            <w:tcW w:w="396" w:type="pct"/>
          </w:tcPr>
          <w:p w:rsidR="006A5417" w:rsidRPr="00C53C16" w:rsidRDefault="006A5417" w:rsidP="00AB6A89">
            <w:pPr>
              <w:tabs>
                <w:tab w:val="left" w:pos="6480"/>
              </w:tabs>
              <w:jc w:val="center"/>
              <w:rPr>
                <w:rFonts w:ascii="Arial" w:hAnsi="Arial" w:cs="Arial"/>
                <w:sz w:val="22"/>
                <w:szCs w:val="22"/>
                <w:highlight w:val="red"/>
                <w:lang w:val="sr-Latn-CS"/>
              </w:rPr>
            </w:pPr>
            <w:r w:rsidRPr="00C53C16">
              <w:rPr>
                <w:rFonts w:ascii="Arial" w:hAnsi="Arial" w:cs="Arial"/>
                <w:color w:val="FF0000"/>
                <w:sz w:val="22"/>
                <w:szCs w:val="22"/>
                <w:lang w:val="de-DE"/>
              </w:rPr>
              <w:lastRenderedPageBreak/>
              <w:t>X,</w:t>
            </w:r>
            <w:r w:rsidRPr="00C53C16">
              <w:rPr>
                <w:rFonts w:ascii="Arial" w:hAnsi="Arial" w:cs="Arial"/>
                <w:sz w:val="22"/>
                <w:szCs w:val="22"/>
                <w:lang w:val="de-DE"/>
              </w:rPr>
              <w:t>-</w:t>
            </w:r>
          </w:p>
        </w:tc>
        <w:tc>
          <w:tcPr>
            <w:tcW w:w="516" w:type="pct"/>
          </w:tcPr>
          <w:p w:rsidR="006A5417" w:rsidRPr="00C53C16" w:rsidRDefault="006A5417" w:rsidP="00AB6A89">
            <w:pPr>
              <w:tabs>
                <w:tab w:val="left" w:pos="6480"/>
              </w:tabs>
              <w:jc w:val="center"/>
              <w:rPr>
                <w:rFonts w:ascii="Arial" w:hAnsi="Arial" w:cs="Arial"/>
                <w:sz w:val="22"/>
                <w:szCs w:val="22"/>
                <w:highlight w:val="red"/>
                <w:lang w:val="sr-Latn-CS"/>
              </w:rPr>
            </w:pPr>
            <w:r w:rsidRPr="00C53C16">
              <w:rPr>
                <w:rFonts w:ascii="Arial" w:hAnsi="Arial" w:cs="Arial"/>
                <w:color w:val="FF0000"/>
                <w:sz w:val="22"/>
                <w:szCs w:val="22"/>
                <w:lang w:val="de-DE"/>
              </w:rPr>
              <w:t>X,</w:t>
            </w:r>
            <w:r w:rsidRPr="00C53C16">
              <w:rPr>
                <w:rFonts w:ascii="Arial" w:hAnsi="Arial" w:cs="Arial"/>
                <w:sz w:val="22"/>
                <w:szCs w:val="22"/>
                <w:lang w:val="de-DE"/>
              </w:rPr>
              <w:t>-</w:t>
            </w:r>
          </w:p>
          <w:p w:rsidR="006A5417" w:rsidRPr="00C53C16" w:rsidRDefault="006A5417" w:rsidP="00AB6A89">
            <w:pPr>
              <w:tabs>
                <w:tab w:val="left" w:pos="6480"/>
              </w:tabs>
              <w:rPr>
                <w:rFonts w:ascii="Arial" w:hAnsi="Arial" w:cs="Arial"/>
                <w:sz w:val="22"/>
                <w:szCs w:val="22"/>
                <w:highlight w:val="red"/>
                <w:lang w:val="sr-Latn-CS"/>
              </w:rPr>
            </w:pPr>
          </w:p>
        </w:tc>
      </w:tr>
      <w:tr w:rsidR="006A5417" w:rsidRPr="00C53C16" w:rsidTr="00A7456D">
        <w:trPr>
          <w:trHeight w:val="2873"/>
          <w:jc w:val="center"/>
        </w:trPr>
        <w:tc>
          <w:tcPr>
            <w:tcW w:w="428" w:type="pct"/>
          </w:tcPr>
          <w:p w:rsidR="006A5417" w:rsidRDefault="006A5417" w:rsidP="002B3483">
            <w:pPr>
              <w:tabs>
                <w:tab w:val="left" w:pos="6480"/>
              </w:tabs>
              <w:rPr>
                <w:lang w:val="sr-Latn-RS"/>
              </w:rPr>
            </w:pPr>
            <w:r>
              <w:rPr>
                <w:lang w:val="sr-Latn-RS"/>
              </w:rPr>
              <w:lastRenderedPageBreak/>
              <w:t>1.02</w:t>
            </w:r>
          </w:p>
        </w:tc>
        <w:tc>
          <w:tcPr>
            <w:tcW w:w="379" w:type="pct"/>
          </w:tcPr>
          <w:p w:rsidR="006A5417" w:rsidRPr="00C53C16" w:rsidRDefault="006A5417" w:rsidP="00E103F3">
            <w:pPr>
              <w:rPr>
                <w:rFonts w:ascii="Arial" w:hAnsi="Arial" w:cs="Arial"/>
                <w:b/>
                <w:noProof/>
                <w:sz w:val="22"/>
                <w:szCs w:val="22"/>
                <w:lang w:val="sr-Latn-CS"/>
              </w:rPr>
            </w:pPr>
          </w:p>
        </w:tc>
        <w:tc>
          <w:tcPr>
            <w:tcW w:w="3281" w:type="pct"/>
          </w:tcPr>
          <w:p w:rsidR="0046559C" w:rsidRPr="00367D35" w:rsidRDefault="0046559C" w:rsidP="0046559C">
            <w:pPr>
              <w:rPr>
                <w:rFonts w:ascii="Arial" w:hAnsi="Arial" w:cs="Arial"/>
                <w:b/>
                <w:bCs/>
                <w:sz w:val="22"/>
                <w:szCs w:val="22"/>
                <w:lang w:val="es-ES_tradnl"/>
              </w:rPr>
            </w:pPr>
            <w:r w:rsidRPr="00367D35">
              <w:rPr>
                <w:rFonts w:ascii="Arial" w:hAnsi="Arial" w:cs="Arial"/>
                <w:b/>
                <w:bCs/>
                <w:sz w:val="22"/>
                <w:szCs w:val="22"/>
                <w:lang w:val="es-ES_tradnl"/>
              </w:rPr>
              <w:t>Juego de instalación para la instalación permanente del agitador sumergible.</w:t>
            </w:r>
          </w:p>
          <w:p w:rsidR="0046559C" w:rsidRPr="00367D35" w:rsidRDefault="0046559C" w:rsidP="0046559C">
            <w:pPr>
              <w:rPr>
                <w:rFonts w:ascii="Arial" w:hAnsi="Arial" w:cs="Arial"/>
                <w:bCs/>
                <w:sz w:val="22"/>
                <w:szCs w:val="22"/>
                <w:lang w:val="es-ES_tradnl"/>
              </w:rPr>
            </w:pPr>
            <w:r w:rsidRPr="00367D35">
              <w:rPr>
                <w:rFonts w:ascii="Arial" w:hAnsi="Arial" w:cs="Arial"/>
                <w:bCs/>
                <w:sz w:val="22"/>
                <w:szCs w:val="22"/>
                <w:lang w:val="es-ES_tradnl"/>
              </w:rPr>
              <w:t>El juego de instalación contendrá:</w:t>
            </w:r>
          </w:p>
          <w:p w:rsidR="0046559C" w:rsidRPr="00367D35" w:rsidRDefault="0046559C" w:rsidP="0046559C">
            <w:pPr>
              <w:rPr>
                <w:rFonts w:ascii="Arial" w:hAnsi="Arial" w:cs="Arial"/>
                <w:bCs/>
                <w:sz w:val="22"/>
                <w:szCs w:val="22"/>
                <w:lang w:val="es-ES_tradnl"/>
              </w:rPr>
            </w:pPr>
            <w:r w:rsidRPr="00367D35">
              <w:rPr>
                <w:rFonts w:ascii="Arial" w:hAnsi="Arial" w:cs="Arial"/>
                <w:bCs/>
                <w:sz w:val="22"/>
                <w:szCs w:val="22"/>
                <w:lang w:val="es-ES_tradnl"/>
              </w:rPr>
              <w:t>1 barra guía de trípode independiente 100x100x 4mm para montaje en el suelo, incluyendo los pernos de anclaje.</w:t>
            </w:r>
          </w:p>
          <w:p w:rsidR="0046559C" w:rsidRPr="00367D35" w:rsidRDefault="0046559C" w:rsidP="0046559C">
            <w:pPr>
              <w:rPr>
                <w:rFonts w:ascii="Arial" w:hAnsi="Arial" w:cs="Arial"/>
                <w:bCs/>
                <w:sz w:val="22"/>
                <w:szCs w:val="22"/>
                <w:lang w:val="es-ES_tradnl"/>
              </w:rPr>
            </w:pPr>
            <w:r w:rsidRPr="00367D35">
              <w:rPr>
                <w:rFonts w:ascii="Arial" w:hAnsi="Arial" w:cs="Arial"/>
                <w:bCs/>
                <w:sz w:val="22"/>
                <w:szCs w:val="22"/>
                <w:lang w:val="es-ES_tradnl"/>
              </w:rPr>
              <w:t xml:space="preserve">La barra guía será aplicable para una profundidad de instalación de hasta 6 m </w:t>
            </w:r>
          </w:p>
          <w:p w:rsidR="0046559C" w:rsidRPr="00367D35" w:rsidRDefault="0046559C" w:rsidP="0046559C">
            <w:pPr>
              <w:rPr>
                <w:rFonts w:ascii="Arial" w:hAnsi="Arial" w:cs="Arial"/>
                <w:bCs/>
                <w:sz w:val="22"/>
                <w:szCs w:val="22"/>
                <w:lang w:val="es-ES_tradnl"/>
              </w:rPr>
            </w:pPr>
            <w:r w:rsidRPr="00367D35">
              <w:rPr>
                <w:rFonts w:ascii="Arial" w:hAnsi="Arial" w:cs="Arial"/>
                <w:bCs/>
                <w:sz w:val="22"/>
                <w:szCs w:val="22"/>
                <w:lang w:val="es-ES_tradnl"/>
              </w:rPr>
              <w:t>La barra guía tendrá un soporte para el agitador. El agitador no debe ser suspendido por el cable de elevación mientras está en funcionamiento.</w:t>
            </w:r>
          </w:p>
          <w:p w:rsidR="0046559C" w:rsidRPr="00367D35" w:rsidRDefault="0046559C" w:rsidP="0046559C">
            <w:pPr>
              <w:rPr>
                <w:rFonts w:ascii="Arial" w:hAnsi="Arial" w:cs="Arial"/>
                <w:bCs/>
                <w:sz w:val="22"/>
                <w:szCs w:val="22"/>
                <w:lang w:val="es-ES_tradnl"/>
              </w:rPr>
            </w:pPr>
          </w:p>
          <w:p w:rsidR="0046559C" w:rsidRPr="00367D35" w:rsidRDefault="0046559C" w:rsidP="0046559C">
            <w:pPr>
              <w:rPr>
                <w:rFonts w:ascii="Arial" w:hAnsi="Arial" w:cs="Arial"/>
                <w:bCs/>
                <w:sz w:val="22"/>
                <w:szCs w:val="22"/>
                <w:lang w:val="es-ES_tradnl"/>
              </w:rPr>
            </w:pPr>
            <w:r w:rsidRPr="00367D35">
              <w:rPr>
                <w:rFonts w:ascii="Arial" w:hAnsi="Arial" w:cs="Arial"/>
                <w:bCs/>
                <w:sz w:val="22"/>
                <w:szCs w:val="22"/>
                <w:lang w:val="es-ES_tradnl"/>
              </w:rPr>
              <w:t>La barra guía y los pernos de anclaje serán de AISI 316 (1.4571)</w:t>
            </w:r>
          </w:p>
          <w:p w:rsidR="0046559C" w:rsidRPr="00367D35" w:rsidRDefault="0046559C" w:rsidP="0046559C">
            <w:pPr>
              <w:rPr>
                <w:rFonts w:ascii="Arial" w:hAnsi="Arial" w:cs="Arial"/>
                <w:bCs/>
                <w:sz w:val="22"/>
                <w:szCs w:val="22"/>
                <w:lang w:val="es-ES_tradnl"/>
              </w:rPr>
            </w:pPr>
            <w:r w:rsidRPr="00367D35">
              <w:rPr>
                <w:rFonts w:ascii="Arial" w:hAnsi="Arial" w:cs="Arial"/>
                <w:bCs/>
                <w:sz w:val="22"/>
                <w:szCs w:val="22"/>
                <w:lang w:val="es-ES_tradnl"/>
              </w:rPr>
              <w:t xml:space="preserve">El proveedor del agitador proporcionará un plano de instalación con instrucciones detalladas sobre la posición y la orientación del agitador. </w:t>
            </w:r>
          </w:p>
          <w:p w:rsidR="006A5417" w:rsidRPr="00367D35" w:rsidRDefault="006A5417" w:rsidP="00134B96">
            <w:pPr>
              <w:rPr>
                <w:rFonts w:ascii="Arial" w:hAnsi="Arial" w:cs="Arial"/>
                <w:sz w:val="22"/>
                <w:szCs w:val="22"/>
                <w:lang w:val="es-ES_tradnl"/>
              </w:rPr>
            </w:pPr>
          </w:p>
        </w:tc>
        <w:tc>
          <w:tcPr>
            <w:tcW w:w="396" w:type="pct"/>
          </w:tcPr>
          <w:p w:rsidR="006A5417" w:rsidRPr="00C53C16" w:rsidRDefault="006A5417" w:rsidP="00AB6A89">
            <w:pPr>
              <w:tabs>
                <w:tab w:val="left" w:pos="6480"/>
              </w:tabs>
              <w:jc w:val="center"/>
              <w:rPr>
                <w:rFonts w:ascii="Arial" w:hAnsi="Arial" w:cs="Arial"/>
                <w:sz w:val="22"/>
                <w:szCs w:val="22"/>
                <w:highlight w:val="red"/>
                <w:lang w:val="sr-Latn-CS"/>
              </w:rPr>
            </w:pPr>
            <w:r w:rsidRPr="00C53C16">
              <w:rPr>
                <w:rFonts w:ascii="Arial" w:hAnsi="Arial" w:cs="Arial"/>
                <w:color w:val="FF0000"/>
                <w:sz w:val="22"/>
                <w:szCs w:val="22"/>
                <w:lang w:val="de-DE"/>
              </w:rPr>
              <w:t>X,</w:t>
            </w:r>
            <w:r w:rsidRPr="00C53C16">
              <w:rPr>
                <w:rFonts w:ascii="Arial" w:hAnsi="Arial" w:cs="Arial"/>
                <w:sz w:val="22"/>
                <w:szCs w:val="22"/>
                <w:lang w:val="de-DE"/>
              </w:rPr>
              <w:t>-</w:t>
            </w:r>
          </w:p>
        </w:tc>
        <w:tc>
          <w:tcPr>
            <w:tcW w:w="516" w:type="pct"/>
          </w:tcPr>
          <w:p w:rsidR="006A5417" w:rsidRPr="00C53C16" w:rsidRDefault="006A5417" w:rsidP="00AB6A89">
            <w:pPr>
              <w:tabs>
                <w:tab w:val="left" w:pos="6480"/>
              </w:tabs>
              <w:jc w:val="center"/>
              <w:rPr>
                <w:rFonts w:ascii="Arial" w:hAnsi="Arial" w:cs="Arial"/>
                <w:sz w:val="22"/>
                <w:szCs w:val="22"/>
                <w:highlight w:val="red"/>
                <w:lang w:val="sr-Latn-CS"/>
              </w:rPr>
            </w:pPr>
            <w:r w:rsidRPr="00C53C16">
              <w:rPr>
                <w:rFonts w:ascii="Arial" w:hAnsi="Arial" w:cs="Arial"/>
                <w:color w:val="FF0000"/>
                <w:sz w:val="22"/>
                <w:szCs w:val="22"/>
                <w:lang w:val="de-DE"/>
              </w:rPr>
              <w:t>X,</w:t>
            </w:r>
            <w:r w:rsidRPr="00C53C16">
              <w:rPr>
                <w:rFonts w:ascii="Arial" w:hAnsi="Arial" w:cs="Arial"/>
                <w:sz w:val="22"/>
                <w:szCs w:val="22"/>
                <w:lang w:val="de-DE"/>
              </w:rPr>
              <w:t>-</w:t>
            </w:r>
          </w:p>
          <w:p w:rsidR="006A5417" w:rsidRPr="00C53C16" w:rsidRDefault="006A5417" w:rsidP="00AB6A89">
            <w:pPr>
              <w:tabs>
                <w:tab w:val="left" w:pos="6480"/>
              </w:tabs>
              <w:rPr>
                <w:rFonts w:ascii="Arial" w:hAnsi="Arial" w:cs="Arial"/>
                <w:sz w:val="22"/>
                <w:szCs w:val="22"/>
                <w:highlight w:val="red"/>
                <w:lang w:val="sr-Latn-CS"/>
              </w:rPr>
            </w:pPr>
          </w:p>
        </w:tc>
      </w:tr>
      <w:tr w:rsidR="006A5417" w:rsidRPr="00C53C16" w:rsidTr="00A7456D">
        <w:trPr>
          <w:trHeight w:val="557"/>
          <w:jc w:val="center"/>
        </w:trPr>
        <w:tc>
          <w:tcPr>
            <w:tcW w:w="428" w:type="pct"/>
          </w:tcPr>
          <w:p w:rsidR="006A5417" w:rsidRDefault="006A5417" w:rsidP="002B3483">
            <w:pPr>
              <w:tabs>
                <w:tab w:val="left" w:pos="6480"/>
              </w:tabs>
              <w:rPr>
                <w:lang w:val="sr-Latn-RS"/>
              </w:rPr>
            </w:pPr>
            <w:r w:rsidRPr="00666452">
              <w:rPr>
                <w:color w:val="FF0000"/>
                <w:lang w:val="sr-Latn-RS"/>
              </w:rPr>
              <w:t>1.02A</w:t>
            </w:r>
          </w:p>
        </w:tc>
        <w:tc>
          <w:tcPr>
            <w:tcW w:w="379" w:type="pct"/>
          </w:tcPr>
          <w:p w:rsidR="006A5417" w:rsidRPr="00C53C16" w:rsidRDefault="006A5417" w:rsidP="00666452">
            <w:pPr>
              <w:rPr>
                <w:rFonts w:ascii="Arial" w:hAnsi="Arial" w:cs="Arial"/>
                <w:b/>
                <w:noProof/>
                <w:color w:val="FF0000"/>
                <w:sz w:val="22"/>
                <w:szCs w:val="22"/>
                <w:lang w:val="sr-Latn-CS"/>
              </w:rPr>
            </w:pPr>
          </w:p>
        </w:tc>
        <w:tc>
          <w:tcPr>
            <w:tcW w:w="3281" w:type="pct"/>
          </w:tcPr>
          <w:p w:rsidR="0046559C" w:rsidRPr="00367D35" w:rsidRDefault="0046559C" w:rsidP="0046559C">
            <w:pPr>
              <w:rPr>
                <w:rFonts w:ascii="Arial" w:hAnsi="Arial" w:cs="Arial"/>
                <w:b/>
                <w:noProof/>
                <w:color w:val="FF0000"/>
                <w:sz w:val="22"/>
                <w:szCs w:val="22"/>
                <w:lang w:val="sr-Latn-CS"/>
              </w:rPr>
            </w:pPr>
            <w:r w:rsidRPr="00367D35">
              <w:rPr>
                <w:rFonts w:ascii="Arial" w:hAnsi="Arial" w:cs="Arial"/>
                <w:b/>
                <w:noProof/>
                <w:color w:val="FF0000"/>
                <w:sz w:val="22"/>
                <w:szCs w:val="22"/>
                <w:lang w:val="sr-Latn-CS"/>
              </w:rPr>
              <w:t>Juego de instalación para la instalación permanente del agitador sumergible.</w:t>
            </w:r>
          </w:p>
          <w:p w:rsidR="0046559C" w:rsidRPr="00367D35" w:rsidRDefault="0046559C" w:rsidP="0046559C">
            <w:pPr>
              <w:rPr>
                <w:rFonts w:ascii="Arial" w:hAnsi="Arial" w:cs="Arial"/>
                <w:noProof/>
                <w:color w:val="FF0000"/>
                <w:sz w:val="22"/>
                <w:szCs w:val="22"/>
                <w:lang w:val="sr-Latn-CS"/>
              </w:rPr>
            </w:pPr>
            <w:r w:rsidRPr="00367D35">
              <w:rPr>
                <w:rFonts w:ascii="Arial" w:hAnsi="Arial" w:cs="Arial"/>
                <w:noProof/>
                <w:color w:val="FF0000"/>
                <w:sz w:val="22"/>
                <w:szCs w:val="22"/>
                <w:lang w:val="sr-Latn-CS"/>
              </w:rPr>
              <w:t>El juego de instalación contendrá:</w:t>
            </w:r>
          </w:p>
          <w:p w:rsidR="0046559C" w:rsidRPr="00367D35" w:rsidRDefault="0046559C" w:rsidP="0046559C">
            <w:pPr>
              <w:rPr>
                <w:rFonts w:ascii="Arial" w:hAnsi="Arial" w:cs="Arial"/>
                <w:noProof/>
                <w:color w:val="FF0000"/>
                <w:sz w:val="22"/>
                <w:szCs w:val="22"/>
                <w:lang w:val="sr-Latn-CS"/>
              </w:rPr>
            </w:pPr>
            <w:r w:rsidRPr="00367D35">
              <w:rPr>
                <w:rFonts w:ascii="Arial" w:hAnsi="Arial" w:cs="Arial"/>
                <w:noProof/>
                <w:color w:val="FF0000"/>
                <w:sz w:val="22"/>
                <w:szCs w:val="22"/>
                <w:lang w:val="sr-Latn-CS"/>
              </w:rPr>
              <w:t>1 barra guía de trípode independiente 100x100x 4mm para montaje en el suelo, incluyendo los pernos de anclaje.</w:t>
            </w:r>
          </w:p>
          <w:p w:rsidR="0046559C" w:rsidRPr="00367D35" w:rsidRDefault="0046559C" w:rsidP="0046559C">
            <w:pPr>
              <w:rPr>
                <w:rFonts w:ascii="Arial" w:hAnsi="Arial" w:cs="Arial"/>
                <w:noProof/>
                <w:color w:val="FF0000"/>
                <w:sz w:val="22"/>
                <w:szCs w:val="22"/>
                <w:lang w:val="sr-Latn-CS"/>
              </w:rPr>
            </w:pPr>
            <w:r w:rsidRPr="00367D35">
              <w:rPr>
                <w:rFonts w:ascii="Arial" w:hAnsi="Arial" w:cs="Arial"/>
                <w:noProof/>
                <w:color w:val="FF0000"/>
                <w:sz w:val="22"/>
                <w:szCs w:val="22"/>
                <w:lang w:val="sr-Latn-CS"/>
              </w:rPr>
              <w:t xml:space="preserve">La barra guía será aplicable para una profundidad de instalación de hasta 6 m </w:t>
            </w:r>
          </w:p>
          <w:p w:rsidR="0046559C" w:rsidRPr="00367D35" w:rsidRDefault="0046559C" w:rsidP="0046559C">
            <w:pPr>
              <w:rPr>
                <w:rFonts w:ascii="Arial" w:hAnsi="Arial" w:cs="Arial"/>
                <w:noProof/>
                <w:color w:val="FF0000"/>
                <w:sz w:val="22"/>
                <w:szCs w:val="22"/>
                <w:lang w:val="sr-Latn-CS"/>
              </w:rPr>
            </w:pPr>
            <w:r w:rsidRPr="00367D35">
              <w:rPr>
                <w:rFonts w:ascii="Arial" w:hAnsi="Arial" w:cs="Arial"/>
                <w:noProof/>
                <w:color w:val="FF0000"/>
                <w:sz w:val="22"/>
                <w:szCs w:val="22"/>
                <w:lang w:val="sr-Latn-CS"/>
              </w:rPr>
              <w:t>La barra guía tendrá un soporte para el agitador. El agitador no debe ser suspendido por el cable de elevación mientras está en funcionamiento.</w:t>
            </w:r>
          </w:p>
          <w:p w:rsidR="0046559C" w:rsidRPr="00367D35" w:rsidRDefault="0046559C" w:rsidP="0046559C">
            <w:pPr>
              <w:rPr>
                <w:rFonts w:ascii="Arial" w:hAnsi="Arial" w:cs="Arial"/>
                <w:noProof/>
                <w:color w:val="FF0000"/>
                <w:sz w:val="22"/>
                <w:szCs w:val="22"/>
                <w:lang w:val="sr-Latn-CS"/>
              </w:rPr>
            </w:pPr>
          </w:p>
          <w:p w:rsidR="0046559C" w:rsidRPr="00367D35" w:rsidRDefault="0046559C" w:rsidP="0046559C">
            <w:pPr>
              <w:rPr>
                <w:rFonts w:ascii="Arial" w:hAnsi="Arial" w:cs="Arial"/>
                <w:noProof/>
                <w:color w:val="FF0000"/>
                <w:sz w:val="22"/>
                <w:szCs w:val="22"/>
                <w:lang w:val="sr-Latn-CS"/>
              </w:rPr>
            </w:pPr>
            <w:r w:rsidRPr="00367D35">
              <w:rPr>
                <w:rFonts w:ascii="Arial" w:hAnsi="Arial" w:cs="Arial"/>
                <w:noProof/>
                <w:color w:val="FF0000"/>
                <w:sz w:val="22"/>
                <w:szCs w:val="22"/>
                <w:lang w:val="sr-Latn-CS"/>
              </w:rPr>
              <w:t xml:space="preserve">La barra guía y los pernos de anclaje serán de AISI 304 </w:t>
            </w:r>
          </w:p>
          <w:p w:rsidR="00065AE1" w:rsidRPr="00367D35" w:rsidRDefault="0046559C" w:rsidP="0046559C">
            <w:pPr>
              <w:rPr>
                <w:rFonts w:ascii="Arial" w:hAnsi="Arial" w:cs="Arial"/>
                <w:sz w:val="22"/>
                <w:szCs w:val="22"/>
                <w:lang w:val="es-ES_tradnl"/>
              </w:rPr>
            </w:pPr>
            <w:r w:rsidRPr="00367D35">
              <w:rPr>
                <w:rFonts w:ascii="Arial" w:hAnsi="Arial" w:cs="Arial"/>
                <w:noProof/>
                <w:color w:val="FF0000"/>
                <w:sz w:val="22"/>
                <w:szCs w:val="22"/>
                <w:lang w:val="sr-Latn-CS"/>
              </w:rPr>
              <w:t>El proveedor del agitador proporcionará un plano de instalación con instrucciones detalladas sobre la posición y la orientación del agitador.</w:t>
            </w:r>
            <w:r w:rsidRPr="00367D35">
              <w:rPr>
                <w:rFonts w:ascii="Arial" w:hAnsi="Arial" w:cs="Arial"/>
                <w:b/>
                <w:noProof/>
                <w:color w:val="FF0000"/>
                <w:sz w:val="22"/>
                <w:szCs w:val="22"/>
                <w:lang w:val="sr-Latn-CS"/>
              </w:rPr>
              <w:t xml:space="preserve"> </w:t>
            </w:r>
          </w:p>
        </w:tc>
        <w:tc>
          <w:tcPr>
            <w:tcW w:w="396" w:type="pct"/>
          </w:tcPr>
          <w:p w:rsidR="006A5417" w:rsidRPr="00C53C16" w:rsidRDefault="006A5417" w:rsidP="00AB6A89">
            <w:pPr>
              <w:tabs>
                <w:tab w:val="left" w:pos="6480"/>
              </w:tabs>
              <w:jc w:val="center"/>
              <w:rPr>
                <w:rFonts w:ascii="Arial" w:hAnsi="Arial" w:cs="Arial"/>
                <w:sz w:val="22"/>
                <w:szCs w:val="22"/>
                <w:highlight w:val="red"/>
                <w:lang w:val="sr-Latn-CS"/>
              </w:rPr>
            </w:pPr>
            <w:r w:rsidRPr="00C53C16">
              <w:rPr>
                <w:rFonts w:ascii="Arial" w:hAnsi="Arial" w:cs="Arial"/>
                <w:color w:val="FF0000"/>
                <w:sz w:val="22"/>
                <w:szCs w:val="22"/>
                <w:lang w:val="de-DE"/>
              </w:rPr>
              <w:t>X,</w:t>
            </w:r>
            <w:r w:rsidRPr="00C53C16">
              <w:rPr>
                <w:rFonts w:ascii="Arial" w:hAnsi="Arial" w:cs="Arial"/>
                <w:sz w:val="22"/>
                <w:szCs w:val="22"/>
                <w:lang w:val="de-DE"/>
              </w:rPr>
              <w:t>-</w:t>
            </w:r>
          </w:p>
        </w:tc>
        <w:tc>
          <w:tcPr>
            <w:tcW w:w="516" w:type="pct"/>
          </w:tcPr>
          <w:p w:rsidR="006A5417" w:rsidRPr="00C53C16" w:rsidRDefault="006A5417" w:rsidP="00AB6A89">
            <w:pPr>
              <w:tabs>
                <w:tab w:val="left" w:pos="6480"/>
              </w:tabs>
              <w:jc w:val="center"/>
              <w:rPr>
                <w:rFonts w:ascii="Arial" w:hAnsi="Arial" w:cs="Arial"/>
                <w:sz w:val="22"/>
                <w:szCs w:val="22"/>
                <w:highlight w:val="red"/>
                <w:lang w:val="sr-Latn-CS"/>
              </w:rPr>
            </w:pPr>
            <w:r w:rsidRPr="00C53C16">
              <w:rPr>
                <w:rFonts w:ascii="Arial" w:hAnsi="Arial" w:cs="Arial"/>
                <w:color w:val="FF0000"/>
                <w:sz w:val="22"/>
                <w:szCs w:val="22"/>
                <w:lang w:val="de-DE"/>
              </w:rPr>
              <w:t>X,</w:t>
            </w:r>
            <w:r w:rsidRPr="00C53C16">
              <w:rPr>
                <w:rFonts w:ascii="Arial" w:hAnsi="Arial" w:cs="Arial"/>
                <w:sz w:val="22"/>
                <w:szCs w:val="22"/>
                <w:lang w:val="de-DE"/>
              </w:rPr>
              <w:t>-</w:t>
            </w:r>
          </w:p>
          <w:p w:rsidR="006A5417" w:rsidRPr="00C53C16" w:rsidRDefault="006A5417" w:rsidP="00AB6A89">
            <w:pPr>
              <w:tabs>
                <w:tab w:val="left" w:pos="6480"/>
              </w:tabs>
              <w:rPr>
                <w:rFonts w:ascii="Arial" w:hAnsi="Arial" w:cs="Arial"/>
                <w:sz w:val="22"/>
                <w:szCs w:val="22"/>
                <w:highlight w:val="red"/>
                <w:lang w:val="sr-Latn-CS"/>
              </w:rPr>
            </w:pPr>
          </w:p>
        </w:tc>
      </w:tr>
      <w:tr w:rsidR="006A5417" w:rsidRPr="00C53C16" w:rsidTr="00A7456D">
        <w:trPr>
          <w:trHeight w:val="557"/>
          <w:jc w:val="center"/>
        </w:trPr>
        <w:tc>
          <w:tcPr>
            <w:tcW w:w="428" w:type="pct"/>
          </w:tcPr>
          <w:p w:rsidR="006A5417" w:rsidRDefault="006A5417" w:rsidP="002B3483">
            <w:pPr>
              <w:tabs>
                <w:tab w:val="left" w:pos="6480"/>
              </w:tabs>
              <w:rPr>
                <w:lang w:val="sr-Latn-RS"/>
              </w:rPr>
            </w:pPr>
            <w:r>
              <w:rPr>
                <w:lang w:val="sr-Latn-RS"/>
              </w:rPr>
              <w:t>1.03.</w:t>
            </w:r>
          </w:p>
        </w:tc>
        <w:tc>
          <w:tcPr>
            <w:tcW w:w="379" w:type="pct"/>
          </w:tcPr>
          <w:p w:rsidR="006A5417" w:rsidRPr="00C53C16" w:rsidRDefault="006A5417" w:rsidP="00666452">
            <w:pPr>
              <w:rPr>
                <w:rFonts w:ascii="Arial" w:hAnsi="Arial" w:cs="Arial"/>
                <w:b/>
                <w:noProof/>
                <w:sz w:val="22"/>
                <w:szCs w:val="22"/>
                <w:lang w:val="sr-Latn-CS"/>
              </w:rPr>
            </w:pPr>
          </w:p>
        </w:tc>
        <w:tc>
          <w:tcPr>
            <w:tcW w:w="3281" w:type="pct"/>
          </w:tcPr>
          <w:p w:rsidR="0035463B" w:rsidRPr="00367D35" w:rsidRDefault="0035463B" w:rsidP="0035463B">
            <w:pPr>
              <w:autoSpaceDE w:val="0"/>
              <w:autoSpaceDN w:val="0"/>
              <w:adjustRightInd w:val="0"/>
              <w:rPr>
                <w:rFonts w:ascii="Arial" w:hAnsi="Arial" w:cs="Arial"/>
                <w:b/>
                <w:color w:val="000000"/>
                <w:sz w:val="22"/>
                <w:szCs w:val="22"/>
                <w:lang w:val="es-ES_tradnl"/>
              </w:rPr>
            </w:pPr>
            <w:r w:rsidRPr="00367D35">
              <w:rPr>
                <w:rFonts w:ascii="Arial" w:hAnsi="Arial" w:cs="Arial"/>
                <w:b/>
                <w:color w:val="000000"/>
                <w:sz w:val="22"/>
                <w:szCs w:val="22"/>
                <w:lang w:val="es-ES_tradnl"/>
              </w:rPr>
              <w:t>Pescante de elevación móvil para agitador o bomba</w:t>
            </w:r>
          </w:p>
          <w:p w:rsidR="0035463B" w:rsidRPr="00367D35" w:rsidRDefault="0035463B" w:rsidP="0035463B">
            <w:pPr>
              <w:autoSpaceDE w:val="0"/>
              <w:autoSpaceDN w:val="0"/>
              <w:adjustRightInd w:val="0"/>
              <w:rPr>
                <w:rFonts w:ascii="Arial" w:hAnsi="Arial" w:cs="Arial"/>
                <w:color w:val="000000"/>
                <w:sz w:val="22"/>
                <w:szCs w:val="22"/>
                <w:lang w:val="es-ES_tradnl"/>
              </w:rPr>
            </w:pPr>
            <w:r w:rsidRPr="00367D35">
              <w:rPr>
                <w:rFonts w:ascii="Arial" w:hAnsi="Arial" w:cs="Arial"/>
                <w:color w:val="000000"/>
                <w:sz w:val="22"/>
                <w:szCs w:val="22"/>
                <w:lang w:val="es-ES_tradnl"/>
              </w:rPr>
              <w:t>Ajustable en cuanto a alcance y altura</w:t>
            </w:r>
            <w:bookmarkStart w:id="0" w:name="_GoBack"/>
            <w:bookmarkEnd w:id="0"/>
            <w:r w:rsidRPr="00367D35">
              <w:rPr>
                <w:rFonts w:ascii="Arial" w:hAnsi="Arial" w:cs="Arial"/>
                <w:color w:val="000000"/>
                <w:sz w:val="22"/>
                <w:szCs w:val="22"/>
                <w:lang w:val="es-ES_tradnl"/>
              </w:rPr>
              <w:t xml:space="preserve">, Alcance 650 - 1200 mm, </w:t>
            </w:r>
          </w:p>
          <w:p w:rsidR="0035463B" w:rsidRPr="00367D35" w:rsidRDefault="0035463B" w:rsidP="0035463B">
            <w:pPr>
              <w:autoSpaceDE w:val="0"/>
              <w:autoSpaceDN w:val="0"/>
              <w:adjustRightInd w:val="0"/>
              <w:rPr>
                <w:rFonts w:ascii="Arial" w:hAnsi="Arial" w:cs="Arial"/>
                <w:color w:val="000000"/>
                <w:sz w:val="22"/>
                <w:szCs w:val="22"/>
                <w:lang w:val="es-ES_tradnl"/>
              </w:rPr>
            </w:pPr>
            <w:r w:rsidRPr="00367D35">
              <w:rPr>
                <w:rFonts w:ascii="Arial" w:hAnsi="Arial" w:cs="Arial"/>
                <w:color w:val="000000"/>
                <w:sz w:val="22"/>
                <w:szCs w:val="22"/>
                <w:lang w:val="es-ES_tradnl"/>
              </w:rPr>
              <w:t>Incluyendo el cabrestante con el soporte y el cable de 15 metros.</w:t>
            </w:r>
          </w:p>
          <w:p w:rsidR="0035463B" w:rsidRPr="00367D35" w:rsidRDefault="0035463B" w:rsidP="0035463B">
            <w:pPr>
              <w:autoSpaceDE w:val="0"/>
              <w:autoSpaceDN w:val="0"/>
              <w:adjustRightInd w:val="0"/>
              <w:rPr>
                <w:rFonts w:ascii="Arial" w:hAnsi="Arial" w:cs="Arial"/>
                <w:color w:val="000000"/>
                <w:sz w:val="22"/>
                <w:szCs w:val="22"/>
                <w:lang w:val="es-ES_tradnl"/>
              </w:rPr>
            </w:pPr>
            <w:r w:rsidRPr="00367D35">
              <w:rPr>
                <w:rFonts w:ascii="Arial" w:hAnsi="Arial" w:cs="Arial"/>
                <w:color w:val="000000"/>
                <w:sz w:val="22"/>
                <w:szCs w:val="22"/>
                <w:lang w:val="es-ES_tradnl"/>
              </w:rPr>
              <w:t xml:space="preserve">Carga máxima de elevación: 320 kg. </w:t>
            </w:r>
          </w:p>
          <w:p w:rsidR="0035463B" w:rsidRPr="00367D35" w:rsidRDefault="0035463B" w:rsidP="0035463B">
            <w:pPr>
              <w:autoSpaceDE w:val="0"/>
              <w:autoSpaceDN w:val="0"/>
              <w:adjustRightInd w:val="0"/>
              <w:rPr>
                <w:rFonts w:ascii="Arial" w:hAnsi="Arial" w:cs="Arial"/>
                <w:color w:val="000000"/>
                <w:sz w:val="22"/>
                <w:szCs w:val="22"/>
                <w:lang w:val="es-ES_tradnl"/>
              </w:rPr>
            </w:pPr>
            <w:r w:rsidRPr="00367D35">
              <w:rPr>
                <w:rFonts w:ascii="Arial" w:hAnsi="Arial" w:cs="Arial"/>
                <w:color w:val="000000"/>
                <w:sz w:val="22"/>
                <w:szCs w:val="22"/>
                <w:lang w:val="es-ES_tradnl"/>
              </w:rPr>
              <w:t xml:space="preserve">Material: </w:t>
            </w:r>
          </w:p>
          <w:p w:rsidR="0035463B" w:rsidRPr="00367D35" w:rsidRDefault="0035463B" w:rsidP="0035463B">
            <w:pPr>
              <w:autoSpaceDE w:val="0"/>
              <w:autoSpaceDN w:val="0"/>
              <w:adjustRightInd w:val="0"/>
              <w:rPr>
                <w:rFonts w:ascii="Arial" w:hAnsi="Arial" w:cs="Arial"/>
                <w:color w:val="000000"/>
                <w:sz w:val="22"/>
                <w:szCs w:val="22"/>
                <w:lang w:val="es-ES_tradnl"/>
              </w:rPr>
            </w:pPr>
            <w:r w:rsidRPr="00367D35">
              <w:rPr>
                <w:rFonts w:ascii="Arial" w:hAnsi="Arial" w:cs="Arial"/>
                <w:color w:val="000000"/>
                <w:sz w:val="22"/>
                <w:szCs w:val="22"/>
                <w:lang w:val="es-ES_tradnl"/>
              </w:rPr>
              <w:t>David: Acero inoxidable EN 1.4301 o AISI 304</w:t>
            </w:r>
          </w:p>
          <w:p w:rsidR="0035463B" w:rsidRPr="00367D35" w:rsidRDefault="0035463B" w:rsidP="0035463B">
            <w:pPr>
              <w:autoSpaceDE w:val="0"/>
              <w:autoSpaceDN w:val="0"/>
              <w:adjustRightInd w:val="0"/>
              <w:rPr>
                <w:rFonts w:ascii="Arial" w:hAnsi="Arial" w:cs="Arial"/>
                <w:color w:val="000000"/>
                <w:sz w:val="22"/>
                <w:szCs w:val="22"/>
                <w:lang w:val="es-ES_tradnl"/>
              </w:rPr>
            </w:pPr>
            <w:r w:rsidRPr="00367D35">
              <w:rPr>
                <w:rFonts w:ascii="Arial" w:hAnsi="Arial" w:cs="Arial"/>
                <w:color w:val="000000"/>
                <w:sz w:val="22"/>
                <w:szCs w:val="22"/>
                <w:lang w:val="es-ES_tradnl"/>
              </w:rPr>
              <w:t>Cabrestante: Acero inoxidable o aluminio</w:t>
            </w:r>
          </w:p>
          <w:p w:rsidR="0035463B" w:rsidRPr="00367D35" w:rsidRDefault="0035463B" w:rsidP="0035463B">
            <w:pPr>
              <w:autoSpaceDE w:val="0"/>
              <w:autoSpaceDN w:val="0"/>
              <w:adjustRightInd w:val="0"/>
              <w:rPr>
                <w:rFonts w:ascii="Arial" w:hAnsi="Arial" w:cs="Arial"/>
                <w:color w:val="000000"/>
                <w:sz w:val="22"/>
                <w:szCs w:val="22"/>
                <w:lang w:val="es-ES_tradnl"/>
              </w:rPr>
            </w:pPr>
            <w:r w:rsidRPr="00367D35">
              <w:rPr>
                <w:rFonts w:ascii="Arial" w:hAnsi="Arial" w:cs="Arial"/>
                <w:color w:val="000000"/>
                <w:sz w:val="22"/>
                <w:szCs w:val="22"/>
                <w:lang w:val="es-ES_tradnl"/>
              </w:rPr>
              <w:t xml:space="preserve">Cable de elevación: Acero inoxidable AISI 316 </w:t>
            </w:r>
          </w:p>
          <w:p w:rsidR="0035463B" w:rsidRPr="00367D35" w:rsidRDefault="0035463B" w:rsidP="0035463B">
            <w:pPr>
              <w:rPr>
                <w:rFonts w:ascii="Arial" w:hAnsi="Arial" w:cs="Arial"/>
                <w:color w:val="000000"/>
                <w:sz w:val="22"/>
                <w:szCs w:val="22"/>
                <w:lang w:val="es-ES_tradnl"/>
              </w:rPr>
            </w:pPr>
            <w:r w:rsidRPr="00367D35">
              <w:rPr>
                <w:rFonts w:ascii="Arial" w:hAnsi="Arial" w:cs="Arial"/>
                <w:b/>
                <w:color w:val="000000"/>
                <w:sz w:val="22"/>
                <w:szCs w:val="22"/>
                <w:lang w:val="es-ES_tradnl"/>
              </w:rPr>
              <w:t xml:space="preserve">Modelo: FLYGT SK 320 </w:t>
            </w:r>
            <w:r w:rsidRPr="00367D35">
              <w:rPr>
                <w:rFonts w:ascii="Arial" w:hAnsi="Arial" w:cs="Arial"/>
                <w:color w:val="000000"/>
                <w:sz w:val="22"/>
                <w:szCs w:val="22"/>
                <w:lang w:val="es-ES_tradnl"/>
              </w:rPr>
              <w:t>o equivalente</w:t>
            </w:r>
          </w:p>
          <w:p w:rsidR="006A5417" w:rsidRPr="00367D35" w:rsidRDefault="006A5417" w:rsidP="00666452">
            <w:pPr>
              <w:rPr>
                <w:rFonts w:ascii="Arial" w:hAnsi="Arial" w:cs="Arial"/>
                <w:sz w:val="22"/>
                <w:szCs w:val="22"/>
                <w:lang w:val="sr-Latn-CS"/>
              </w:rPr>
            </w:pPr>
          </w:p>
        </w:tc>
        <w:tc>
          <w:tcPr>
            <w:tcW w:w="396" w:type="pct"/>
          </w:tcPr>
          <w:p w:rsidR="006A5417" w:rsidRPr="00C53C16" w:rsidRDefault="006A5417" w:rsidP="00AB6A89">
            <w:pPr>
              <w:tabs>
                <w:tab w:val="left" w:pos="6480"/>
              </w:tabs>
              <w:jc w:val="center"/>
              <w:rPr>
                <w:rFonts w:ascii="Arial" w:hAnsi="Arial" w:cs="Arial"/>
                <w:sz w:val="22"/>
                <w:szCs w:val="22"/>
                <w:highlight w:val="red"/>
                <w:lang w:val="sr-Latn-CS"/>
              </w:rPr>
            </w:pPr>
            <w:r w:rsidRPr="00C53C16">
              <w:rPr>
                <w:rFonts w:ascii="Arial" w:hAnsi="Arial" w:cs="Arial"/>
                <w:color w:val="FF0000"/>
                <w:sz w:val="22"/>
                <w:szCs w:val="22"/>
                <w:lang w:val="de-DE"/>
              </w:rPr>
              <w:t>X,</w:t>
            </w:r>
            <w:r w:rsidRPr="00C53C16">
              <w:rPr>
                <w:rFonts w:ascii="Arial" w:hAnsi="Arial" w:cs="Arial"/>
                <w:sz w:val="22"/>
                <w:szCs w:val="22"/>
                <w:lang w:val="de-DE"/>
              </w:rPr>
              <w:t>-</w:t>
            </w:r>
          </w:p>
        </w:tc>
        <w:tc>
          <w:tcPr>
            <w:tcW w:w="516" w:type="pct"/>
          </w:tcPr>
          <w:p w:rsidR="006A5417" w:rsidRPr="00C53C16" w:rsidRDefault="006A5417" w:rsidP="00AB6A89">
            <w:pPr>
              <w:tabs>
                <w:tab w:val="left" w:pos="6480"/>
              </w:tabs>
              <w:jc w:val="center"/>
              <w:rPr>
                <w:rFonts w:ascii="Arial" w:hAnsi="Arial" w:cs="Arial"/>
                <w:sz w:val="22"/>
                <w:szCs w:val="22"/>
                <w:highlight w:val="red"/>
                <w:lang w:val="sr-Latn-CS"/>
              </w:rPr>
            </w:pPr>
            <w:r w:rsidRPr="00C53C16">
              <w:rPr>
                <w:rFonts w:ascii="Arial" w:hAnsi="Arial" w:cs="Arial"/>
                <w:color w:val="FF0000"/>
                <w:sz w:val="22"/>
                <w:szCs w:val="22"/>
                <w:lang w:val="de-DE"/>
              </w:rPr>
              <w:t>X,</w:t>
            </w:r>
            <w:r w:rsidRPr="00C53C16">
              <w:rPr>
                <w:rFonts w:ascii="Arial" w:hAnsi="Arial" w:cs="Arial"/>
                <w:sz w:val="22"/>
                <w:szCs w:val="22"/>
                <w:lang w:val="de-DE"/>
              </w:rPr>
              <w:t>-</w:t>
            </w:r>
          </w:p>
          <w:p w:rsidR="006A5417" w:rsidRPr="00C53C16" w:rsidRDefault="006A5417" w:rsidP="00AB6A89">
            <w:pPr>
              <w:tabs>
                <w:tab w:val="left" w:pos="6480"/>
              </w:tabs>
              <w:rPr>
                <w:rFonts w:ascii="Arial" w:hAnsi="Arial" w:cs="Arial"/>
                <w:sz w:val="22"/>
                <w:szCs w:val="22"/>
                <w:highlight w:val="red"/>
                <w:lang w:val="sr-Latn-CS"/>
              </w:rPr>
            </w:pPr>
          </w:p>
        </w:tc>
      </w:tr>
      <w:tr w:rsidR="006A5417" w:rsidRPr="00C53C16" w:rsidTr="00A7456D">
        <w:trPr>
          <w:trHeight w:val="557"/>
          <w:jc w:val="center"/>
        </w:trPr>
        <w:tc>
          <w:tcPr>
            <w:tcW w:w="428" w:type="pct"/>
          </w:tcPr>
          <w:p w:rsidR="006A5417" w:rsidRDefault="006A5417" w:rsidP="00AB6A89">
            <w:pPr>
              <w:tabs>
                <w:tab w:val="left" w:pos="6480"/>
              </w:tabs>
              <w:rPr>
                <w:lang w:val="sr-Latn-RS"/>
              </w:rPr>
            </w:pPr>
            <w:r w:rsidRPr="00960F5F">
              <w:rPr>
                <w:color w:val="FF0000"/>
                <w:lang w:val="sr-Latn-RS"/>
              </w:rPr>
              <w:t>1.03A</w:t>
            </w:r>
          </w:p>
        </w:tc>
        <w:tc>
          <w:tcPr>
            <w:tcW w:w="379" w:type="pct"/>
          </w:tcPr>
          <w:p w:rsidR="006A5417" w:rsidRPr="00C53C16" w:rsidRDefault="006A5417" w:rsidP="00666452">
            <w:pPr>
              <w:rPr>
                <w:rFonts w:ascii="Arial" w:hAnsi="Arial" w:cs="Arial"/>
                <w:b/>
                <w:noProof/>
                <w:color w:val="FF0000"/>
                <w:sz w:val="22"/>
                <w:szCs w:val="22"/>
                <w:lang w:val="sr-Latn-CS"/>
              </w:rPr>
            </w:pPr>
          </w:p>
        </w:tc>
        <w:tc>
          <w:tcPr>
            <w:tcW w:w="3281" w:type="pct"/>
          </w:tcPr>
          <w:p w:rsidR="0035463B" w:rsidRPr="00367D35" w:rsidRDefault="0035463B" w:rsidP="0035463B">
            <w:pPr>
              <w:autoSpaceDE w:val="0"/>
              <w:autoSpaceDN w:val="0"/>
              <w:adjustRightInd w:val="0"/>
              <w:rPr>
                <w:rFonts w:ascii="Arial" w:hAnsi="Arial" w:cs="Arial"/>
                <w:b/>
                <w:color w:val="FF0000"/>
                <w:sz w:val="22"/>
                <w:szCs w:val="22"/>
                <w:lang w:val="es-ES"/>
              </w:rPr>
            </w:pPr>
            <w:r w:rsidRPr="00367D35">
              <w:rPr>
                <w:rFonts w:ascii="Arial" w:hAnsi="Arial" w:cs="Arial"/>
                <w:b/>
                <w:color w:val="FF0000"/>
                <w:sz w:val="22"/>
                <w:szCs w:val="22"/>
                <w:lang w:val="es-ES"/>
              </w:rPr>
              <w:t>Pescante de elevación móvil para agitador o bomba</w:t>
            </w:r>
          </w:p>
          <w:p w:rsidR="0035463B" w:rsidRPr="00367D35" w:rsidRDefault="0035463B" w:rsidP="0035463B">
            <w:pPr>
              <w:autoSpaceDE w:val="0"/>
              <w:autoSpaceDN w:val="0"/>
              <w:adjustRightInd w:val="0"/>
              <w:rPr>
                <w:rFonts w:ascii="Arial" w:hAnsi="Arial" w:cs="Arial"/>
                <w:color w:val="FF0000"/>
                <w:sz w:val="22"/>
                <w:szCs w:val="22"/>
                <w:lang w:val="es-ES"/>
              </w:rPr>
            </w:pPr>
            <w:r w:rsidRPr="00367D35">
              <w:rPr>
                <w:rFonts w:ascii="Arial" w:hAnsi="Arial" w:cs="Arial"/>
                <w:color w:val="FF0000"/>
                <w:sz w:val="22"/>
                <w:szCs w:val="22"/>
                <w:lang w:val="es-ES"/>
              </w:rPr>
              <w:t xml:space="preserve">Ajustable en cuanto a alcance y altura, Alcance 1,6-2,0 m, </w:t>
            </w:r>
          </w:p>
          <w:p w:rsidR="0035463B" w:rsidRPr="00367D35" w:rsidRDefault="0035463B" w:rsidP="0035463B">
            <w:pPr>
              <w:autoSpaceDE w:val="0"/>
              <w:autoSpaceDN w:val="0"/>
              <w:adjustRightInd w:val="0"/>
              <w:rPr>
                <w:rFonts w:ascii="Arial" w:hAnsi="Arial" w:cs="Arial"/>
                <w:color w:val="FF0000"/>
                <w:sz w:val="22"/>
                <w:szCs w:val="22"/>
                <w:lang w:val="es-ES"/>
              </w:rPr>
            </w:pPr>
            <w:r w:rsidRPr="00367D35">
              <w:rPr>
                <w:rFonts w:ascii="Arial" w:hAnsi="Arial" w:cs="Arial"/>
                <w:color w:val="FF0000"/>
                <w:sz w:val="22"/>
                <w:szCs w:val="22"/>
                <w:lang w:val="es-ES"/>
              </w:rPr>
              <w:t>Incluyendo el cabrestante con el soporte y el cable de 15 metros.</w:t>
            </w:r>
          </w:p>
          <w:p w:rsidR="0035463B" w:rsidRPr="00367D35" w:rsidRDefault="0035463B" w:rsidP="0035463B">
            <w:pPr>
              <w:autoSpaceDE w:val="0"/>
              <w:autoSpaceDN w:val="0"/>
              <w:adjustRightInd w:val="0"/>
              <w:rPr>
                <w:rFonts w:ascii="Arial" w:hAnsi="Arial" w:cs="Arial"/>
                <w:color w:val="FF0000"/>
                <w:sz w:val="22"/>
                <w:szCs w:val="22"/>
                <w:lang w:val="es-ES"/>
              </w:rPr>
            </w:pPr>
            <w:r w:rsidRPr="00367D35">
              <w:rPr>
                <w:rFonts w:ascii="Arial" w:hAnsi="Arial" w:cs="Arial"/>
                <w:color w:val="FF0000"/>
                <w:sz w:val="22"/>
                <w:szCs w:val="22"/>
                <w:lang w:val="es-ES"/>
              </w:rPr>
              <w:t xml:space="preserve">Carga máxima de elevación: 300 kg. </w:t>
            </w:r>
          </w:p>
          <w:p w:rsidR="0035463B" w:rsidRPr="00367D35" w:rsidRDefault="0035463B" w:rsidP="0035463B">
            <w:pPr>
              <w:autoSpaceDE w:val="0"/>
              <w:autoSpaceDN w:val="0"/>
              <w:adjustRightInd w:val="0"/>
              <w:rPr>
                <w:rFonts w:ascii="Arial" w:hAnsi="Arial" w:cs="Arial"/>
                <w:color w:val="FF0000"/>
                <w:sz w:val="22"/>
                <w:szCs w:val="22"/>
                <w:lang w:val="es-ES"/>
              </w:rPr>
            </w:pPr>
            <w:r w:rsidRPr="00367D35">
              <w:rPr>
                <w:rFonts w:ascii="Arial" w:hAnsi="Arial" w:cs="Arial"/>
                <w:color w:val="FF0000"/>
                <w:sz w:val="22"/>
                <w:szCs w:val="22"/>
                <w:lang w:val="es-ES"/>
              </w:rPr>
              <w:t xml:space="preserve">Material: </w:t>
            </w:r>
          </w:p>
          <w:p w:rsidR="0035463B" w:rsidRPr="00367D35" w:rsidRDefault="0035463B" w:rsidP="0035463B">
            <w:pPr>
              <w:autoSpaceDE w:val="0"/>
              <w:autoSpaceDN w:val="0"/>
              <w:adjustRightInd w:val="0"/>
              <w:rPr>
                <w:rFonts w:ascii="Arial" w:hAnsi="Arial" w:cs="Arial"/>
                <w:color w:val="FF0000"/>
                <w:sz w:val="22"/>
                <w:szCs w:val="22"/>
                <w:lang w:val="es-ES"/>
              </w:rPr>
            </w:pPr>
            <w:r w:rsidRPr="00367D35">
              <w:rPr>
                <w:rFonts w:ascii="Arial" w:hAnsi="Arial" w:cs="Arial"/>
                <w:color w:val="FF0000"/>
                <w:sz w:val="22"/>
                <w:szCs w:val="22"/>
                <w:lang w:val="es-ES"/>
              </w:rPr>
              <w:t>David: Acero inoxidable EN 1.4301 o AISI 304</w:t>
            </w:r>
          </w:p>
          <w:p w:rsidR="0035463B" w:rsidRPr="00367D35" w:rsidRDefault="0035463B" w:rsidP="0035463B">
            <w:pPr>
              <w:autoSpaceDE w:val="0"/>
              <w:autoSpaceDN w:val="0"/>
              <w:adjustRightInd w:val="0"/>
              <w:rPr>
                <w:rFonts w:ascii="Arial" w:hAnsi="Arial" w:cs="Arial"/>
                <w:color w:val="FF0000"/>
                <w:sz w:val="22"/>
                <w:szCs w:val="22"/>
                <w:lang w:val="es-ES"/>
              </w:rPr>
            </w:pPr>
            <w:r w:rsidRPr="00367D35">
              <w:rPr>
                <w:rFonts w:ascii="Arial" w:hAnsi="Arial" w:cs="Arial"/>
                <w:color w:val="FF0000"/>
                <w:sz w:val="22"/>
                <w:szCs w:val="22"/>
                <w:lang w:val="es-ES"/>
              </w:rPr>
              <w:t>Cabrestante: Acero inoxidable o aluminio</w:t>
            </w:r>
          </w:p>
          <w:p w:rsidR="0035463B" w:rsidRPr="00367D35" w:rsidRDefault="0035463B" w:rsidP="0035463B">
            <w:pPr>
              <w:autoSpaceDE w:val="0"/>
              <w:autoSpaceDN w:val="0"/>
              <w:adjustRightInd w:val="0"/>
              <w:rPr>
                <w:rFonts w:ascii="Arial" w:hAnsi="Arial" w:cs="Arial"/>
                <w:color w:val="FF0000"/>
                <w:sz w:val="22"/>
                <w:szCs w:val="22"/>
                <w:lang w:val="es-ES"/>
              </w:rPr>
            </w:pPr>
            <w:r w:rsidRPr="00367D35">
              <w:rPr>
                <w:rFonts w:ascii="Arial" w:hAnsi="Arial" w:cs="Arial"/>
                <w:color w:val="FF0000"/>
                <w:sz w:val="22"/>
                <w:szCs w:val="22"/>
                <w:lang w:val="es-ES"/>
              </w:rPr>
              <w:t xml:space="preserve">Cable de elevación: Acero inoxidable AISI 316 </w:t>
            </w:r>
          </w:p>
          <w:p w:rsidR="006A5417" w:rsidRPr="00367D35" w:rsidRDefault="0035463B" w:rsidP="0035463B">
            <w:pPr>
              <w:rPr>
                <w:rFonts w:ascii="Arial" w:hAnsi="Arial" w:cs="Arial"/>
                <w:color w:val="FF0000"/>
                <w:sz w:val="22"/>
                <w:szCs w:val="22"/>
                <w:lang w:val="es-ES"/>
              </w:rPr>
            </w:pPr>
            <w:r w:rsidRPr="00367D35">
              <w:rPr>
                <w:rFonts w:ascii="Arial" w:hAnsi="Arial" w:cs="Arial"/>
                <w:b/>
                <w:color w:val="FF0000"/>
                <w:sz w:val="22"/>
                <w:szCs w:val="22"/>
                <w:lang w:val="es-ES"/>
              </w:rPr>
              <w:lastRenderedPageBreak/>
              <w:t xml:space="preserve">Modelo: FLYGT SK 300 </w:t>
            </w:r>
            <w:r w:rsidRPr="00367D35">
              <w:rPr>
                <w:rFonts w:ascii="Arial" w:hAnsi="Arial" w:cs="Arial"/>
                <w:color w:val="FF0000"/>
                <w:sz w:val="22"/>
                <w:szCs w:val="22"/>
                <w:lang w:val="es-ES"/>
              </w:rPr>
              <w:t>o equivalente</w:t>
            </w:r>
          </w:p>
          <w:p w:rsidR="00367D35" w:rsidRPr="00367D35" w:rsidRDefault="00367D35" w:rsidP="0035463B">
            <w:pPr>
              <w:rPr>
                <w:rFonts w:ascii="Arial" w:hAnsi="Arial" w:cs="Arial"/>
                <w:color w:val="FF0000"/>
                <w:sz w:val="22"/>
                <w:szCs w:val="22"/>
                <w:lang w:val="es-ES"/>
              </w:rPr>
            </w:pPr>
          </w:p>
        </w:tc>
        <w:tc>
          <w:tcPr>
            <w:tcW w:w="396" w:type="pct"/>
          </w:tcPr>
          <w:p w:rsidR="006A5417" w:rsidRPr="00C53C16" w:rsidRDefault="006A5417" w:rsidP="00AB6A89">
            <w:pPr>
              <w:tabs>
                <w:tab w:val="left" w:pos="6480"/>
              </w:tabs>
              <w:jc w:val="center"/>
              <w:rPr>
                <w:rFonts w:ascii="Arial" w:hAnsi="Arial" w:cs="Arial"/>
                <w:sz w:val="22"/>
                <w:szCs w:val="22"/>
                <w:highlight w:val="red"/>
                <w:lang w:val="sr-Latn-CS"/>
              </w:rPr>
            </w:pPr>
            <w:r w:rsidRPr="00C53C16">
              <w:rPr>
                <w:rFonts w:ascii="Arial" w:hAnsi="Arial" w:cs="Arial"/>
                <w:color w:val="FF0000"/>
                <w:sz w:val="22"/>
                <w:szCs w:val="22"/>
                <w:lang w:val="de-DE"/>
              </w:rPr>
              <w:lastRenderedPageBreak/>
              <w:t>X,</w:t>
            </w:r>
            <w:r w:rsidRPr="00C53C16">
              <w:rPr>
                <w:rFonts w:ascii="Arial" w:hAnsi="Arial" w:cs="Arial"/>
                <w:sz w:val="22"/>
                <w:szCs w:val="22"/>
                <w:lang w:val="de-DE"/>
              </w:rPr>
              <w:t>-</w:t>
            </w:r>
          </w:p>
        </w:tc>
        <w:tc>
          <w:tcPr>
            <w:tcW w:w="516" w:type="pct"/>
          </w:tcPr>
          <w:p w:rsidR="006A5417" w:rsidRPr="00C53C16" w:rsidRDefault="006A5417" w:rsidP="00AB6A89">
            <w:pPr>
              <w:tabs>
                <w:tab w:val="left" w:pos="6480"/>
              </w:tabs>
              <w:jc w:val="center"/>
              <w:rPr>
                <w:rFonts w:ascii="Arial" w:hAnsi="Arial" w:cs="Arial"/>
                <w:sz w:val="22"/>
                <w:szCs w:val="22"/>
                <w:highlight w:val="red"/>
                <w:lang w:val="sr-Latn-CS"/>
              </w:rPr>
            </w:pPr>
            <w:r w:rsidRPr="00C53C16">
              <w:rPr>
                <w:rFonts w:ascii="Arial" w:hAnsi="Arial" w:cs="Arial"/>
                <w:color w:val="FF0000"/>
                <w:sz w:val="22"/>
                <w:szCs w:val="22"/>
                <w:lang w:val="de-DE"/>
              </w:rPr>
              <w:t>X,</w:t>
            </w:r>
            <w:r w:rsidRPr="00C53C16">
              <w:rPr>
                <w:rFonts w:ascii="Arial" w:hAnsi="Arial" w:cs="Arial"/>
                <w:sz w:val="22"/>
                <w:szCs w:val="22"/>
                <w:lang w:val="de-DE"/>
              </w:rPr>
              <w:t>-</w:t>
            </w:r>
          </w:p>
          <w:p w:rsidR="006A5417" w:rsidRPr="00C53C16" w:rsidRDefault="006A5417" w:rsidP="00AB6A89">
            <w:pPr>
              <w:tabs>
                <w:tab w:val="left" w:pos="6480"/>
              </w:tabs>
              <w:rPr>
                <w:rFonts w:ascii="Arial" w:hAnsi="Arial" w:cs="Arial"/>
                <w:sz w:val="22"/>
                <w:szCs w:val="22"/>
                <w:highlight w:val="red"/>
                <w:lang w:val="sr-Latn-CS"/>
              </w:rPr>
            </w:pPr>
          </w:p>
        </w:tc>
      </w:tr>
      <w:tr w:rsidR="006A5417" w:rsidRPr="00C53C16" w:rsidTr="00A7456D">
        <w:trPr>
          <w:trHeight w:val="557"/>
          <w:jc w:val="center"/>
        </w:trPr>
        <w:tc>
          <w:tcPr>
            <w:tcW w:w="428" w:type="pct"/>
          </w:tcPr>
          <w:p w:rsidR="006A5417" w:rsidRDefault="006A5417" w:rsidP="00AB6A89">
            <w:pPr>
              <w:tabs>
                <w:tab w:val="left" w:pos="6480"/>
              </w:tabs>
              <w:rPr>
                <w:lang w:val="sr-Latn-RS"/>
              </w:rPr>
            </w:pPr>
            <w:r>
              <w:rPr>
                <w:lang w:val="sr-Latn-RS"/>
              </w:rPr>
              <w:t>1.04</w:t>
            </w:r>
          </w:p>
        </w:tc>
        <w:tc>
          <w:tcPr>
            <w:tcW w:w="379" w:type="pct"/>
          </w:tcPr>
          <w:p w:rsidR="006A5417" w:rsidRPr="00C53C16" w:rsidRDefault="006A5417" w:rsidP="00AB6A89">
            <w:pPr>
              <w:rPr>
                <w:rFonts w:ascii="Arial" w:hAnsi="Arial" w:cs="Arial"/>
                <w:noProof/>
                <w:sz w:val="22"/>
                <w:szCs w:val="22"/>
                <w:lang w:val="sr-Latn-CS"/>
              </w:rPr>
            </w:pPr>
          </w:p>
        </w:tc>
        <w:tc>
          <w:tcPr>
            <w:tcW w:w="3281" w:type="pct"/>
          </w:tcPr>
          <w:p w:rsidR="0035463B" w:rsidRPr="00367D35" w:rsidRDefault="0035463B" w:rsidP="0035463B">
            <w:pPr>
              <w:autoSpaceDE w:val="0"/>
              <w:autoSpaceDN w:val="0"/>
              <w:adjustRightInd w:val="0"/>
              <w:rPr>
                <w:rFonts w:ascii="Arial" w:hAnsi="Arial" w:cs="Arial"/>
                <w:b/>
                <w:color w:val="000000"/>
                <w:sz w:val="22"/>
                <w:szCs w:val="22"/>
                <w:lang w:val="es-ES_tradnl"/>
              </w:rPr>
            </w:pPr>
            <w:r w:rsidRPr="00367D35">
              <w:rPr>
                <w:rFonts w:ascii="Arial" w:hAnsi="Arial" w:cs="Arial"/>
                <w:b/>
                <w:color w:val="000000"/>
                <w:sz w:val="22"/>
                <w:szCs w:val="22"/>
                <w:lang w:val="es-ES_tradnl"/>
              </w:rPr>
              <w:t xml:space="preserve">Dispositivo de elevación con gancho automático </w:t>
            </w:r>
          </w:p>
          <w:p w:rsidR="0035463B" w:rsidRPr="00367D35" w:rsidRDefault="0035463B" w:rsidP="0035463B">
            <w:pPr>
              <w:autoSpaceDE w:val="0"/>
              <w:autoSpaceDN w:val="0"/>
              <w:adjustRightInd w:val="0"/>
              <w:rPr>
                <w:rFonts w:ascii="Arial" w:hAnsi="Arial" w:cs="Arial"/>
                <w:color w:val="000000"/>
                <w:sz w:val="22"/>
                <w:szCs w:val="22"/>
                <w:lang w:val="es-ES_tradnl"/>
              </w:rPr>
            </w:pPr>
            <w:r w:rsidRPr="00367D35">
              <w:rPr>
                <w:rFonts w:ascii="Arial" w:hAnsi="Arial" w:cs="Arial"/>
                <w:color w:val="000000"/>
                <w:sz w:val="22"/>
                <w:szCs w:val="22"/>
                <w:lang w:val="es-ES_tradnl"/>
              </w:rPr>
              <w:t>Permitirá al operador atrapar, levantar, bajar y liberar el Agitador por debajo del nivel del agua.</w:t>
            </w:r>
          </w:p>
          <w:p w:rsidR="0035463B" w:rsidRPr="00367D35" w:rsidRDefault="0035463B" w:rsidP="0035463B">
            <w:pPr>
              <w:autoSpaceDE w:val="0"/>
              <w:autoSpaceDN w:val="0"/>
              <w:adjustRightInd w:val="0"/>
              <w:rPr>
                <w:rFonts w:ascii="Arial" w:hAnsi="Arial" w:cs="Arial"/>
                <w:color w:val="000000"/>
                <w:sz w:val="22"/>
                <w:szCs w:val="22"/>
                <w:lang w:val="es-ES_tradnl"/>
              </w:rPr>
            </w:pPr>
            <w:r w:rsidRPr="00367D35">
              <w:rPr>
                <w:rFonts w:ascii="Arial" w:hAnsi="Arial" w:cs="Arial"/>
                <w:color w:val="000000"/>
                <w:sz w:val="22"/>
                <w:szCs w:val="22"/>
                <w:lang w:val="es-ES_tradnl"/>
              </w:rPr>
              <w:t>Material: Acero inoxidable 1.4436</w:t>
            </w:r>
          </w:p>
          <w:p w:rsidR="0035463B" w:rsidRPr="00367D35" w:rsidRDefault="0035463B" w:rsidP="0035463B">
            <w:pPr>
              <w:autoSpaceDE w:val="0"/>
              <w:autoSpaceDN w:val="0"/>
              <w:adjustRightInd w:val="0"/>
              <w:rPr>
                <w:rFonts w:ascii="Arial" w:hAnsi="Arial" w:cs="Arial"/>
                <w:color w:val="000000"/>
                <w:sz w:val="22"/>
                <w:szCs w:val="22"/>
                <w:lang w:val="es-ES_tradnl"/>
              </w:rPr>
            </w:pPr>
            <w:r w:rsidRPr="00367D35">
              <w:rPr>
                <w:rFonts w:ascii="Arial" w:hAnsi="Arial" w:cs="Arial"/>
                <w:b/>
                <w:color w:val="000000"/>
                <w:sz w:val="22"/>
                <w:szCs w:val="22"/>
                <w:lang w:val="es-ES_tradnl"/>
              </w:rPr>
              <w:t xml:space="preserve">Modelo: FLYGT AVR 834126 </w:t>
            </w:r>
            <w:r w:rsidRPr="00367D35">
              <w:rPr>
                <w:rFonts w:ascii="Arial" w:hAnsi="Arial" w:cs="Arial"/>
                <w:color w:val="000000"/>
                <w:sz w:val="22"/>
                <w:szCs w:val="22"/>
                <w:lang w:val="es-ES_tradnl"/>
              </w:rPr>
              <w:t>o equivalente</w:t>
            </w:r>
          </w:p>
          <w:p w:rsidR="006A5417" w:rsidRPr="00367D35" w:rsidRDefault="006A5417" w:rsidP="00AB6A89">
            <w:pPr>
              <w:rPr>
                <w:rFonts w:ascii="Arial" w:hAnsi="Arial" w:cs="Arial"/>
                <w:sz w:val="22"/>
                <w:szCs w:val="22"/>
                <w:lang w:val="es-ES_tradnl"/>
              </w:rPr>
            </w:pPr>
          </w:p>
        </w:tc>
        <w:tc>
          <w:tcPr>
            <w:tcW w:w="396" w:type="pct"/>
          </w:tcPr>
          <w:p w:rsidR="006A5417" w:rsidRPr="00C53C16" w:rsidRDefault="006A5417" w:rsidP="00AB6A89">
            <w:pPr>
              <w:tabs>
                <w:tab w:val="left" w:pos="6480"/>
              </w:tabs>
              <w:jc w:val="center"/>
              <w:rPr>
                <w:rFonts w:ascii="Arial" w:hAnsi="Arial" w:cs="Arial"/>
                <w:sz w:val="22"/>
                <w:szCs w:val="22"/>
                <w:highlight w:val="red"/>
                <w:lang w:val="sr-Latn-CS"/>
              </w:rPr>
            </w:pPr>
            <w:r w:rsidRPr="00C53C16">
              <w:rPr>
                <w:rFonts w:ascii="Arial" w:hAnsi="Arial" w:cs="Arial"/>
                <w:color w:val="FF0000"/>
                <w:sz w:val="22"/>
                <w:szCs w:val="22"/>
                <w:lang w:val="de-DE"/>
              </w:rPr>
              <w:t>X,</w:t>
            </w:r>
            <w:r w:rsidRPr="00C53C16">
              <w:rPr>
                <w:rFonts w:ascii="Arial" w:hAnsi="Arial" w:cs="Arial"/>
                <w:sz w:val="22"/>
                <w:szCs w:val="22"/>
                <w:lang w:val="de-DE"/>
              </w:rPr>
              <w:t>-</w:t>
            </w:r>
          </w:p>
        </w:tc>
        <w:tc>
          <w:tcPr>
            <w:tcW w:w="516" w:type="pct"/>
          </w:tcPr>
          <w:p w:rsidR="006A5417" w:rsidRPr="00C53C16" w:rsidRDefault="006A5417" w:rsidP="00AB6A89">
            <w:pPr>
              <w:tabs>
                <w:tab w:val="left" w:pos="6480"/>
              </w:tabs>
              <w:jc w:val="center"/>
              <w:rPr>
                <w:rFonts w:ascii="Arial" w:hAnsi="Arial" w:cs="Arial"/>
                <w:sz w:val="22"/>
                <w:szCs w:val="22"/>
                <w:highlight w:val="red"/>
                <w:lang w:val="sr-Latn-CS"/>
              </w:rPr>
            </w:pPr>
            <w:r w:rsidRPr="00C53C16">
              <w:rPr>
                <w:rFonts w:ascii="Arial" w:hAnsi="Arial" w:cs="Arial"/>
                <w:color w:val="FF0000"/>
                <w:sz w:val="22"/>
                <w:szCs w:val="22"/>
                <w:lang w:val="de-DE"/>
              </w:rPr>
              <w:t>X,</w:t>
            </w:r>
            <w:r w:rsidRPr="00C53C16">
              <w:rPr>
                <w:rFonts w:ascii="Arial" w:hAnsi="Arial" w:cs="Arial"/>
                <w:sz w:val="22"/>
                <w:szCs w:val="22"/>
                <w:lang w:val="de-DE"/>
              </w:rPr>
              <w:t>-</w:t>
            </w:r>
          </w:p>
          <w:p w:rsidR="006A5417" w:rsidRPr="00C53C16" w:rsidRDefault="006A5417" w:rsidP="00AB6A89">
            <w:pPr>
              <w:tabs>
                <w:tab w:val="left" w:pos="6480"/>
              </w:tabs>
              <w:rPr>
                <w:rFonts w:ascii="Arial" w:hAnsi="Arial" w:cs="Arial"/>
                <w:sz w:val="22"/>
                <w:szCs w:val="22"/>
                <w:highlight w:val="red"/>
                <w:lang w:val="sr-Latn-CS"/>
              </w:rPr>
            </w:pPr>
          </w:p>
        </w:tc>
      </w:tr>
      <w:tr w:rsidR="006A5417" w:rsidRPr="00C53C16" w:rsidTr="00A7456D">
        <w:trPr>
          <w:trHeight w:val="557"/>
          <w:jc w:val="center"/>
        </w:trPr>
        <w:tc>
          <w:tcPr>
            <w:tcW w:w="428" w:type="pct"/>
          </w:tcPr>
          <w:p w:rsidR="006A5417" w:rsidRDefault="006A5417" w:rsidP="00C53C16">
            <w:pPr>
              <w:tabs>
                <w:tab w:val="left" w:pos="6480"/>
              </w:tabs>
              <w:rPr>
                <w:lang w:val="sr-Latn-RS"/>
              </w:rPr>
            </w:pPr>
            <w:r>
              <w:rPr>
                <w:lang w:val="sr-Latn-RS"/>
              </w:rPr>
              <w:t>1.05</w:t>
            </w:r>
          </w:p>
        </w:tc>
        <w:tc>
          <w:tcPr>
            <w:tcW w:w="379" w:type="pct"/>
          </w:tcPr>
          <w:p w:rsidR="006A5417" w:rsidRPr="00C53C16" w:rsidRDefault="006A5417" w:rsidP="00C53C16">
            <w:pPr>
              <w:rPr>
                <w:rFonts w:ascii="Arial" w:hAnsi="Arial" w:cs="Arial"/>
                <w:b/>
                <w:noProof/>
                <w:sz w:val="22"/>
                <w:szCs w:val="22"/>
                <w:lang w:val="sr-Latn-CS"/>
              </w:rPr>
            </w:pPr>
          </w:p>
        </w:tc>
        <w:tc>
          <w:tcPr>
            <w:tcW w:w="3281" w:type="pct"/>
          </w:tcPr>
          <w:p w:rsidR="0035463B" w:rsidRPr="00367D35" w:rsidRDefault="0035463B" w:rsidP="0035463B">
            <w:pPr>
              <w:autoSpaceDE w:val="0"/>
              <w:autoSpaceDN w:val="0"/>
              <w:adjustRightInd w:val="0"/>
              <w:rPr>
                <w:rFonts w:ascii="Arial" w:hAnsi="Arial" w:cs="Arial"/>
                <w:color w:val="000000"/>
                <w:sz w:val="22"/>
                <w:szCs w:val="22"/>
                <w:lang w:val="es-ES_tradnl"/>
              </w:rPr>
            </w:pPr>
            <w:r w:rsidRPr="00367D35">
              <w:rPr>
                <w:rFonts w:ascii="Arial" w:hAnsi="Arial" w:cs="Arial"/>
                <w:b/>
                <w:color w:val="000000"/>
                <w:sz w:val="22"/>
                <w:szCs w:val="22"/>
                <w:lang w:val="es-ES_tradnl"/>
              </w:rPr>
              <w:t xml:space="preserve">Soporte de David montado en el suelo, incluyendo los pernos de anclaje. </w:t>
            </w:r>
            <w:r w:rsidRPr="00367D35">
              <w:rPr>
                <w:rFonts w:ascii="Arial" w:hAnsi="Arial" w:cs="Arial"/>
                <w:color w:val="000000"/>
                <w:sz w:val="22"/>
                <w:szCs w:val="22"/>
                <w:lang w:val="es-ES_tradnl"/>
              </w:rPr>
              <w:t>Material: Acero inoxidable AISI 316</w:t>
            </w:r>
          </w:p>
          <w:p w:rsidR="006A5417" w:rsidRPr="00367D35" w:rsidRDefault="006A5417" w:rsidP="00963058">
            <w:pPr>
              <w:rPr>
                <w:rFonts w:ascii="Arial" w:hAnsi="Arial" w:cs="Arial"/>
                <w:sz w:val="22"/>
                <w:szCs w:val="22"/>
                <w:lang w:val="sr-Latn-CS"/>
              </w:rPr>
            </w:pPr>
          </w:p>
        </w:tc>
        <w:tc>
          <w:tcPr>
            <w:tcW w:w="396" w:type="pct"/>
          </w:tcPr>
          <w:p w:rsidR="006A5417" w:rsidRPr="00C53C16" w:rsidRDefault="006A5417" w:rsidP="00E654D9">
            <w:pPr>
              <w:tabs>
                <w:tab w:val="left" w:pos="6480"/>
              </w:tabs>
              <w:jc w:val="center"/>
              <w:rPr>
                <w:rFonts w:ascii="Arial" w:hAnsi="Arial" w:cs="Arial"/>
                <w:sz w:val="22"/>
                <w:szCs w:val="22"/>
                <w:highlight w:val="red"/>
                <w:lang w:val="sr-Latn-CS"/>
              </w:rPr>
            </w:pPr>
            <w:r w:rsidRPr="00C53C16">
              <w:rPr>
                <w:rFonts w:ascii="Arial" w:hAnsi="Arial" w:cs="Arial"/>
                <w:color w:val="FF0000"/>
                <w:sz w:val="22"/>
                <w:szCs w:val="22"/>
                <w:lang w:val="de-DE"/>
              </w:rPr>
              <w:t>X,</w:t>
            </w:r>
            <w:r w:rsidRPr="00C53C16">
              <w:rPr>
                <w:rFonts w:ascii="Arial" w:hAnsi="Arial" w:cs="Arial"/>
                <w:sz w:val="22"/>
                <w:szCs w:val="22"/>
                <w:lang w:val="de-DE"/>
              </w:rPr>
              <w:t>-</w:t>
            </w:r>
          </w:p>
        </w:tc>
        <w:tc>
          <w:tcPr>
            <w:tcW w:w="516" w:type="pct"/>
          </w:tcPr>
          <w:p w:rsidR="006A5417" w:rsidRPr="00C53C16" w:rsidRDefault="006A5417" w:rsidP="00E654D9">
            <w:pPr>
              <w:tabs>
                <w:tab w:val="left" w:pos="6480"/>
              </w:tabs>
              <w:jc w:val="center"/>
              <w:rPr>
                <w:rFonts w:ascii="Arial" w:hAnsi="Arial" w:cs="Arial"/>
                <w:sz w:val="22"/>
                <w:szCs w:val="22"/>
                <w:highlight w:val="red"/>
                <w:lang w:val="sr-Latn-CS"/>
              </w:rPr>
            </w:pPr>
            <w:r w:rsidRPr="00C53C16">
              <w:rPr>
                <w:rFonts w:ascii="Arial" w:hAnsi="Arial" w:cs="Arial"/>
                <w:color w:val="FF0000"/>
                <w:sz w:val="22"/>
                <w:szCs w:val="22"/>
                <w:lang w:val="de-DE"/>
              </w:rPr>
              <w:t>X,</w:t>
            </w:r>
            <w:r w:rsidRPr="00C53C16">
              <w:rPr>
                <w:rFonts w:ascii="Arial" w:hAnsi="Arial" w:cs="Arial"/>
                <w:sz w:val="22"/>
                <w:szCs w:val="22"/>
                <w:lang w:val="de-DE"/>
              </w:rPr>
              <w:t>-</w:t>
            </w:r>
          </w:p>
        </w:tc>
      </w:tr>
      <w:tr w:rsidR="006A5417" w:rsidRPr="00C53C16" w:rsidTr="00A7456D">
        <w:trPr>
          <w:trHeight w:val="557"/>
          <w:jc w:val="center"/>
        </w:trPr>
        <w:tc>
          <w:tcPr>
            <w:tcW w:w="428" w:type="pct"/>
          </w:tcPr>
          <w:p w:rsidR="006A5417" w:rsidRDefault="006A5417" w:rsidP="00C53C16">
            <w:pPr>
              <w:tabs>
                <w:tab w:val="left" w:pos="6480"/>
              </w:tabs>
              <w:rPr>
                <w:lang w:val="sr-Latn-RS"/>
              </w:rPr>
            </w:pPr>
            <w:r>
              <w:rPr>
                <w:lang w:val="sr-Latn-RS"/>
              </w:rPr>
              <w:t>1.05A</w:t>
            </w:r>
          </w:p>
        </w:tc>
        <w:tc>
          <w:tcPr>
            <w:tcW w:w="379" w:type="pct"/>
          </w:tcPr>
          <w:p w:rsidR="006A5417" w:rsidRPr="00C53C16" w:rsidRDefault="006A5417" w:rsidP="00C53C16">
            <w:pPr>
              <w:rPr>
                <w:rFonts w:ascii="Arial" w:hAnsi="Arial" w:cs="Arial"/>
                <w:b/>
                <w:color w:val="FF0000"/>
                <w:sz w:val="22"/>
                <w:szCs w:val="22"/>
                <w:lang w:val="sr-Latn-RS"/>
              </w:rPr>
            </w:pPr>
          </w:p>
        </w:tc>
        <w:tc>
          <w:tcPr>
            <w:tcW w:w="3281" w:type="pct"/>
          </w:tcPr>
          <w:p w:rsidR="0035463B" w:rsidRPr="00367D35" w:rsidRDefault="0035463B" w:rsidP="0035463B">
            <w:pPr>
              <w:rPr>
                <w:rFonts w:ascii="Arial" w:hAnsi="Arial" w:cs="Arial"/>
                <w:b/>
                <w:color w:val="FF0000"/>
                <w:sz w:val="22"/>
                <w:szCs w:val="22"/>
                <w:lang w:val="es-ES_tradnl"/>
              </w:rPr>
            </w:pPr>
            <w:r w:rsidRPr="00367D35">
              <w:rPr>
                <w:rFonts w:ascii="Arial" w:hAnsi="Arial" w:cs="Arial"/>
                <w:b/>
                <w:color w:val="FF0000"/>
                <w:sz w:val="22"/>
                <w:szCs w:val="22"/>
                <w:lang w:val="es-ES_tradnl"/>
              </w:rPr>
              <w:t>Soporte de David montado en la pared, incluyendo los pernos de anclaje. Material: Acero inoxidable AISI 316</w:t>
            </w:r>
          </w:p>
          <w:p w:rsidR="006A5417" w:rsidRPr="00367D35" w:rsidRDefault="006A5417" w:rsidP="00C53C16">
            <w:pPr>
              <w:rPr>
                <w:rFonts w:ascii="Arial" w:hAnsi="Arial" w:cs="Arial"/>
                <w:sz w:val="22"/>
                <w:szCs w:val="22"/>
                <w:lang w:val="sr-Latn-CS"/>
              </w:rPr>
            </w:pPr>
          </w:p>
        </w:tc>
        <w:tc>
          <w:tcPr>
            <w:tcW w:w="396" w:type="pct"/>
          </w:tcPr>
          <w:p w:rsidR="006A5417" w:rsidRPr="00C53C16" w:rsidRDefault="006A5417" w:rsidP="00E654D9">
            <w:pPr>
              <w:tabs>
                <w:tab w:val="left" w:pos="6480"/>
              </w:tabs>
              <w:jc w:val="center"/>
              <w:rPr>
                <w:rFonts w:ascii="Arial" w:hAnsi="Arial" w:cs="Arial"/>
                <w:sz w:val="22"/>
                <w:szCs w:val="22"/>
                <w:highlight w:val="red"/>
                <w:lang w:val="sr-Latn-CS"/>
              </w:rPr>
            </w:pPr>
            <w:r w:rsidRPr="00963058">
              <w:rPr>
                <w:rFonts w:ascii="Arial" w:hAnsi="Arial" w:cs="Arial"/>
                <w:color w:val="FF0000"/>
                <w:sz w:val="22"/>
                <w:szCs w:val="22"/>
                <w:lang w:val="sr-Latn-RS"/>
              </w:rPr>
              <w:t>X,</w:t>
            </w:r>
            <w:r w:rsidRPr="00963058">
              <w:rPr>
                <w:rFonts w:ascii="Arial" w:hAnsi="Arial" w:cs="Arial"/>
                <w:sz w:val="22"/>
                <w:szCs w:val="22"/>
                <w:lang w:val="sr-Latn-RS"/>
              </w:rPr>
              <w:t>-</w:t>
            </w:r>
          </w:p>
        </w:tc>
        <w:tc>
          <w:tcPr>
            <w:tcW w:w="516" w:type="pct"/>
          </w:tcPr>
          <w:p w:rsidR="006A5417" w:rsidRPr="00C53C16" w:rsidRDefault="006A5417" w:rsidP="00E654D9">
            <w:pPr>
              <w:tabs>
                <w:tab w:val="left" w:pos="6480"/>
              </w:tabs>
              <w:jc w:val="center"/>
              <w:rPr>
                <w:rFonts w:ascii="Arial" w:hAnsi="Arial" w:cs="Arial"/>
                <w:sz w:val="22"/>
                <w:szCs w:val="22"/>
                <w:highlight w:val="red"/>
                <w:lang w:val="sr-Latn-CS"/>
              </w:rPr>
            </w:pPr>
            <w:r w:rsidRPr="00963058">
              <w:rPr>
                <w:rFonts w:ascii="Arial" w:hAnsi="Arial" w:cs="Arial"/>
                <w:color w:val="FF0000"/>
                <w:sz w:val="22"/>
                <w:szCs w:val="22"/>
                <w:lang w:val="sr-Latn-RS"/>
              </w:rPr>
              <w:t>X,</w:t>
            </w:r>
            <w:r w:rsidRPr="00963058">
              <w:rPr>
                <w:rFonts w:ascii="Arial" w:hAnsi="Arial" w:cs="Arial"/>
                <w:sz w:val="22"/>
                <w:szCs w:val="22"/>
                <w:lang w:val="sr-Latn-RS"/>
              </w:rPr>
              <w:t>-</w:t>
            </w:r>
          </w:p>
        </w:tc>
      </w:tr>
      <w:tr w:rsidR="006A5417" w:rsidRPr="00C53C16" w:rsidTr="00A7456D">
        <w:trPr>
          <w:trHeight w:val="557"/>
          <w:jc w:val="center"/>
        </w:trPr>
        <w:tc>
          <w:tcPr>
            <w:tcW w:w="428" w:type="pct"/>
          </w:tcPr>
          <w:p w:rsidR="006A5417" w:rsidRDefault="006A5417" w:rsidP="00B92977">
            <w:pPr>
              <w:tabs>
                <w:tab w:val="left" w:pos="6480"/>
              </w:tabs>
              <w:rPr>
                <w:lang w:val="sr-Latn-RS"/>
              </w:rPr>
            </w:pPr>
            <w:r>
              <w:rPr>
                <w:lang w:val="sr-Latn-RS"/>
              </w:rPr>
              <w:t>2.01</w:t>
            </w:r>
          </w:p>
        </w:tc>
        <w:tc>
          <w:tcPr>
            <w:tcW w:w="379" w:type="pct"/>
          </w:tcPr>
          <w:p w:rsidR="006A5417" w:rsidRPr="00C53C16" w:rsidRDefault="006A5417" w:rsidP="00C53C16">
            <w:pPr>
              <w:rPr>
                <w:rFonts w:ascii="Arial" w:hAnsi="Arial" w:cs="Arial"/>
                <w:b/>
                <w:noProof/>
                <w:sz w:val="22"/>
                <w:szCs w:val="22"/>
                <w:lang w:val="sr-Latn-CS"/>
              </w:rPr>
            </w:pPr>
          </w:p>
        </w:tc>
        <w:tc>
          <w:tcPr>
            <w:tcW w:w="3281" w:type="pct"/>
          </w:tcPr>
          <w:p w:rsidR="0035463B" w:rsidRPr="00367D35" w:rsidRDefault="0035463B" w:rsidP="0035463B">
            <w:pPr>
              <w:rPr>
                <w:rStyle w:val="Strong"/>
                <w:rFonts w:ascii="Arial" w:hAnsi="Arial" w:cs="Arial"/>
                <w:sz w:val="22"/>
                <w:szCs w:val="22"/>
                <w:lang w:val="es-ES_tradnl"/>
              </w:rPr>
            </w:pPr>
            <w:r w:rsidRPr="00367D35">
              <w:rPr>
                <w:rStyle w:val="Strong"/>
                <w:rFonts w:ascii="Arial" w:hAnsi="Arial" w:cs="Arial"/>
                <w:sz w:val="22"/>
                <w:szCs w:val="22"/>
                <w:lang w:val="es-ES_tradnl"/>
              </w:rPr>
              <w:t xml:space="preserve">Gabinete de control del PLC para el Agitador </w:t>
            </w:r>
          </w:p>
          <w:p w:rsidR="0035463B" w:rsidRPr="00367D35" w:rsidRDefault="0035463B" w:rsidP="0035463B">
            <w:pPr>
              <w:rPr>
                <w:rStyle w:val="Strong"/>
                <w:rFonts w:ascii="Arial" w:hAnsi="Arial" w:cs="Arial"/>
                <w:b w:val="0"/>
                <w:sz w:val="22"/>
                <w:szCs w:val="22"/>
                <w:lang w:val="es-ES_tradnl"/>
              </w:rPr>
            </w:pPr>
            <w:r w:rsidRPr="00367D35">
              <w:rPr>
                <w:rStyle w:val="Strong"/>
                <w:rFonts w:ascii="Arial" w:hAnsi="Arial" w:cs="Arial"/>
                <w:b w:val="0"/>
                <w:sz w:val="22"/>
                <w:szCs w:val="22"/>
                <w:lang w:val="es-ES_tradnl"/>
              </w:rPr>
              <w:t>El gabinete será de plástico reforzado o acero inoxidable y estará preparado para una instalación en una pared y estará aislado según la clase de protección IP 66.</w:t>
            </w:r>
          </w:p>
          <w:p w:rsidR="0035463B" w:rsidRPr="00367D35" w:rsidRDefault="0035463B" w:rsidP="0035463B">
            <w:pPr>
              <w:rPr>
                <w:rStyle w:val="Strong"/>
                <w:rFonts w:ascii="Arial" w:hAnsi="Arial" w:cs="Arial"/>
                <w:b w:val="0"/>
                <w:sz w:val="22"/>
                <w:szCs w:val="22"/>
                <w:lang w:val="es-ES_tradnl"/>
              </w:rPr>
            </w:pPr>
          </w:p>
          <w:p w:rsidR="0035463B" w:rsidRPr="00367D35" w:rsidRDefault="0035463B" w:rsidP="0035463B">
            <w:pPr>
              <w:rPr>
                <w:rStyle w:val="Strong"/>
                <w:rFonts w:ascii="Arial" w:hAnsi="Arial" w:cs="Arial"/>
                <w:b w:val="0"/>
                <w:sz w:val="22"/>
                <w:szCs w:val="22"/>
                <w:lang w:val="es-ES_tradnl"/>
              </w:rPr>
            </w:pPr>
            <w:r w:rsidRPr="00367D35">
              <w:rPr>
                <w:rStyle w:val="Strong"/>
                <w:rFonts w:ascii="Arial" w:hAnsi="Arial" w:cs="Arial"/>
                <w:b w:val="0"/>
                <w:sz w:val="22"/>
                <w:szCs w:val="22"/>
                <w:lang w:val="es-ES_tradnl"/>
              </w:rPr>
              <w:t xml:space="preserve">Debe contener el siguiente equipo: </w:t>
            </w:r>
          </w:p>
          <w:p w:rsidR="0035463B" w:rsidRPr="00367D35" w:rsidRDefault="0035463B" w:rsidP="0035463B">
            <w:pPr>
              <w:rPr>
                <w:rStyle w:val="Strong"/>
                <w:rFonts w:ascii="Arial" w:hAnsi="Arial" w:cs="Arial"/>
                <w:b w:val="0"/>
                <w:sz w:val="22"/>
                <w:szCs w:val="22"/>
                <w:lang w:val="es-ES_tradnl"/>
              </w:rPr>
            </w:pPr>
            <w:r w:rsidRPr="00367D35">
              <w:rPr>
                <w:rStyle w:val="Strong"/>
                <w:rFonts w:ascii="Arial" w:hAnsi="Arial" w:cs="Arial"/>
                <w:b w:val="0"/>
                <w:sz w:val="22"/>
                <w:szCs w:val="22"/>
                <w:lang w:val="es-ES_tradnl"/>
              </w:rPr>
              <w:t xml:space="preserve">1 </w:t>
            </w:r>
            <w:r w:rsidR="00591CE7" w:rsidRPr="00367D35">
              <w:rPr>
                <w:rStyle w:val="Strong"/>
                <w:rFonts w:ascii="Arial" w:hAnsi="Arial" w:cs="Arial"/>
                <w:b w:val="0"/>
                <w:sz w:val="22"/>
                <w:szCs w:val="22"/>
                <w:lang w:val="es-ES_tradnl"/>
              </w:rPr>
              <w:t>interruptor</w:t>
            </w:r>
            <w:r w:rsidRPr="00367D35">
              <w:rPr>
                <w:rStyle w:val="Strong"/>
                <w:rFonts w:ascii="Arial" w:hAnsi="Arial" w:cs="Arial"/>
                <w:b w:val="0"/>
                <w:sz w:val="22"/>
                <w:szCs w:val="22"/>
                <w:lang w:val="es-ES_tradnl"/>
              </w:rPr>
              <w:t xml:space="preserve"> de alimentación, que puede ser bloqueado en la posición de apagado </w:t>
            </w:r>
          </w:p>
          <w:p w:rsidR="0035463B" w:rsidRPr="00367D35" w:rsidRDefault="0035463B" w:rsidP="0035463B">
            <w:pPr>
              <w:rPr>
                <w:rStyle w:val="Strong"/>
                <w:rFonts w:ascii="Arial" w:hAnsi="Arial" w:cs="Arial"/>
                <w:b w:val="0"/>
                <w:sz w:val="22"/>
                <w:szCs w:val="22"/>
                <w:lang w:val="es-ES_tradnl"/>
              </w:rPr>
            </w:pPr>
            <w:r w:rsidRPr="00367D35">
              <w:rPr>
                <w:rStyle w:val="Strong"/>
                <w:rFonts w:ascii="Arial" w:hAnsi="Arial" w:cs="Arial"/>
                <w:b w:val="0"/>
                <w:sz w:val="22"/>
                <w:szCs w:val="22"/>
                <w:lang w:val="es-ES_tradnl"/>
              </w:rPr>
              <w:t xml:space="preserve">1 </w:t>
            </w:r>
            <w:r w:rsidR="00591CE7" w:rsidRPr="00367D35">
              <w:rPr>
                <w:rStyle w:val="Strong"/>
                <w:rFonts w:ascii="Arial" w:hAnsi="Arial" w:cs="Arial"/>
                <w:b w:val="0"/>
                <w:sz w:val="22"/>
                <w:szCs w:val="22"/>
                <w:lang w:val="es-ES_tradnl"/>
              </w:rPr>
              <w:t>pasarela</w:t>
            </w:r>
            <w:r w:rsidRPr="00367D35">
              <w:rPr>
                <w:rStyle w:val="Strong"/>
                <w:rFonts w:ascii="Arial" w:hAnsi="Arial" w:cs="Arial"/>
                <w:b w:val="0"/>
                <w:sz w:val="22"/>
                <w:szCs w:val="22"/>
                <w:lang w:val="es-ES_tradnl"/>
              </w:rPr>
              <w:t xml:space="preserve"> de comunicación M</w:t>
            </w:r>
            <w:r w:rsidR="004167AD">
              <w:rPr>
                <w:rStyle w:val="Strong"/>
                <w:rFonts w:ascii="Arial" w:hAnsi="Arial" w:cs="Arial"/>
                <w:b w:val="0"/>
                <w:sz w:val="22"/>
                <w:szCs w:val="22"/>
                <w:lang w:val="es-ES_tradnl"/>
              </w:rPr>
              <w:t>o</w:t>
            </w:r>
            <w:r w:rsidRPr="00367D35">
              <w:rPr>
                <w:rStyle w:val="Strong"/>
                <w:rFonts w:ascii="Arial" w:hAnsi="Arial" w:cs="Arial"/>
                <w:b w:val="0"/>
                <w:sz w:val="22"/>
                <w:szCs w:val="22"/>
                <w:lang w:val="es-ES_tradnl"/>
              </w:rPr>
              <w:t>dbus RTU/TCP 4-20mA</w:t>
            </w:r>
          </w:p>
          <w:p w:rsidR="0035463B" w:rsidRPr="00367D35" w:rsidRDefault="0035463B" w:rsidP="0035463B">
            <w:pPr>
              <w:rPr>
                <w:rStyle w:val="Strong"/>
                <w:rFonts w:ascii="Arial" w:hAnsi="Arial" w:cs="Arial"/>
                <w:b w:val="0"/>
                <w:sz w:val="22"/>
                <w:szCs w:val="22"/>
                <w:lang w:val="es-ES_tradnl"/>
              </w:rPr>
            </w:pPr>
            <w:r w:rsidRPr="00367D35">
              <w:rPr>
                <w:rStyle w:val="Strong"/>
                <w:rFonts w:ascii="Arial" w:hAnsi="Arial" w:cs="Arial"/>
                <w:b w:val="0"/>
                <w:sz w:val="22"/>
                <w:szCs w:val="22"/>
                <w:lang w:val="es-ES_tradnl"/>
              </w:rPr>
              <w:t xml:space="preserve">1 </w:t>
            </w:r>
            <w:r w:rsidR="00591CE7" w:rsidRPr="00367D35">
              <w:rPr>
                <w:rStyle w:val="Strong"/>
                <w:rFonts w:ascii="Arial" w:hAnsi="Arial" w:cs="Arial"/>
                <w:b w:val="0"/>
                <w:sz w:val="22"/>
                <w:szCs w:val="22"/>
                <w:lang w:val="es-ES_tradnl"/>
              </w:rPr>
              <w:t>a</w:t>
            </w:r>
            <w:r w:rsidRPr="00367D35">
              <w:rPr>
                <w:rStyle w:val="Strong"/>
                <w:rFonts w:ascii="Arial" w:hAnsi="Arial" w:cs="Arial"/>
                <w:b w:val="0"/>
                <w:sz w:val="22"/>
                <w:szCs w:val="22"/>
                <w:lang w:val="es-ES_tradnl"/>
              </w:rPr>
              <w:t xml:space="preserve"> Panel de operador de la rueda de trabajo </w:t>
            </w:r>
          </w:p>
          <w:p w:rsidR="0035463B" w:rsidRPr="00367D35" w:rsidRDefault="0035463B" w:rsidP="0035463B">
            <w:pPr>
              <w:rPr>
                <w:rStyle w:val="Strong"/>
                <w:rFonts w:ascii="Arial" w:hAnsi="Arial" w:cs="Arial"/>
                <w:b w:val="0"/>
                <w:sz w:val="22"/>
                <w:szCs w:val="22"/>
                <w:lang w:val="es-ES_tradnl"/>
              </w:rPr>
            </w:pPr>
            <w:r w:rsidRPr="00367D35">
              <w:rPr>
                <w:rStyle w:val="Strong"/>
                <w:rFonts w:ascii="Arial" w:hAnsi="Arial" w:cs="Arial"/>
                <w:b w:val="0"/>
                <w:sz w:val="22"/>
                <w:szCs w:val="22"/>
                <w:lang w:val="es-ES_tradnl"/>
              </w:rPr>
              <w:t xml:space="preserve">1 </w:t>
            </w:r>
            <w:r w:rsidR="00591CE7" w:rsidRPr="00367D35">
              <w:rPr>
                <w:rStyle w:val="Strong"/>
                <w:rFonts w:ascii="Arial" w:hAnsi="Arial" w:cs="Arial"/>
                <w:b w:val="0"/>
                <w:sz w:val="22"/>
                <w:szCs w:val="22"/>
                <w:lang w:val="es-ES_tradnl"/>
              </w:rPr>
              <w:t>elemento</w:t>
            </w:r>
            <w:r w:rsidRPr="00367D35">
              <w:rPr>
                <w:rStyle w:val="Strong"/>
                <w:rFonts w:ascii="Arial" w:hAnsi="Arial" w:cs="Arial"/>
                <w:b w:val="0"/>
                <w:sz w:val="22"/>
                <w:szCs w:val="22"/>
                <w:lang w:val="es-ES_tradnl"/>
              </w:rPr>
              <w:t xml:space="preserve"> de calefacción con termostato </w:t>
            </w:r>
          </w:p>
          <w:p w:rsidR="0035463B" w:rsidRPr="00367D35" w:rsidRDefault="0035463B" w:rsidP="0035463B">
            <w:pPr>
              <w:rPr>
                <w:rStyle w:val="Strong"/>
                <w:rFonts w:ascii="Arial" w:hAnsi="Arial" w:cs="Arial"/>
                <w:b w:val="0"/>
                <w:sz w:val="22"/>
                <w:szCs w:val="22"/>
                <w:lang w:val="es-ES_tradnl"/>
              </w:rPr>
            </w:pPr>
            <w:r w:rsidRPr="00367D35">
              <w:rPr>
                <w:rStyle w:val="Strong"/>
                <w:rFonts w:ascii="Arial" w:hAnsi="Arial" w:cs="Arial"/>
                <w:b w:val="0"/>
                <w:sz w:val="22"/>
                <w:szCs w:val="22"/>
                <w:lang w:val="es-ES_tradnl"/>
              </w:rPr>
              <w:t>La fuente de alimentación será de 24 V DC</w:t>
            </w:r>
          </w:p>
          <w:p w:rsidR="0035463B" w:rsidRPr="00367D35" w:rsidRDefault="0035463B" w:rsidP="0035463B">
            <w:pPr>
              <w:rPr>
                <w:rStyle w:val="Strong"/>
                <w:rFonts w:ascii="Arial" w:hAnsi="Arial" w:cs="Arial"/>
                <w:b w:val="0"/>
                <w:sz w:val="22"/>
                <w:szCs w:val="22"/>
                <w:lang w:val="es-ES_tradnl"/>
              </w:rPr>
            </w:pPr>
            <w:r w:rsidRPr="00367D35">
              <w:rPr>
                <w:rStyle w:val="Strong"/>
                <w:rFonts w:ascii="Arial" w:hAnsi="Arial" w:cs="Arial"/>
                <w:sz w:val="22"/>
                <w:szCs w:val="22"/>
                <w:lang w:val="es-ES_tradnl"/>
              </w:rPr>
              <w:t xml:space="preserve">Modelo: FLYGT FOP 315 </w:t>
            </w:r>
            <w:r w:rsidR="00872E0E">
              <w:rPr>
                <w:rStyle w:val="Strong"/>
                <w:rFonts w:ascii="Arial" w:hAnsi="Arial" w:cs="Arial"/>
                <w:sz w:val="22"/>
                <w:szCs w:val="22"/>
                <w:lang w:val="es-ES_tradnl"/>
              </w:rPr>
              <w:t>A</w:t>
            </w:r>
            <w:r w:rsidR="00872E0E">
              <w:rPr>
                <w:rStyle w:val="Strong"/>
                <w:sz w:val="22"/>
                <w:szCs w:val="22"/>
                <w:lang w:val="es-ES_tradnl"/>
              </w:rPr>
              <w:t>PP</w:t>
            </w:r>
            <w:r w:rsidRPr="00367D35">
              <w:rPr>
                <w:rStyle w:val="Strong"/>
                <w:rFonts w:ascii="Arial" w:hAnsi="Arial" w:cs="Arial"/>
                <w:sz w:val="22"/>
                <w:szCs w:val="22"/>
                <w:lang w:val="es-ES_tradnl"/>
              </w:rPr>
              <w:t xml:space="preserve"> 41</w:t>
            </w:r>
            <w:r w:rsidR="00872E0E">
              <w:rPr>
                <w:rStyle w:val="Strong"/>
                <w:rFonts w:ascii="Arial" w:hAnsi="Arial" w:cs="Arial"/>
                <w:sz w:val="22"/>
                <w:szCs w:val="22"/>
                <w:lang w:val="es-ES_tradnl"/>
              </w:rPr>
              <w:t>2</w:t>
            </w:r>
            <w:r w:rsidRPr="00367D35">
              <w:rPr>
                <w:rStyle w:val="Strong"/>
                <w:rFonts w:ascii="Arial" w:hAnsi="Arial" w:cs="Arial"/>
                <w:sz w:val="22"/>
                <w:szCs w:val="22"/>
                <w:lang w:val="es-ES_tradnl"/>
              </w:rPr>
              <w:t xml:space="preserve"> </w:t>
            </w:r>
            <w:r w:rsidRPr="00872E0E">
              <w:rPr>
                <w:rStyle w:val="Strong"/>
                <w:rFonts w:ascii="Arial" w:hAnsi="Arial" w:cs="Arial"/>
                <w:b w:val="0"/>
                <w:bCs w:val="0"/>
                <w:sz w:val="22"/>
                <w:szCs w:val="22"/>
                <w:lang w:val="es-ES_tradnl"/>
              </w:rPr>
              <w:t>o equivalente</w:t>
            </w:r>
          </w:p>
          <w:p w:rsidR="006A5417" w:rsidRPr="00367D35" w:rsidRDefault="006A5417" w:rsidP="00963058">
            <w:pPr>
              <w:jc w:val="both"/>
              <w:rPr>
                <w:rFonts w:ascii="Arial" w:hAnsi="Arial" w:cs="Arial"/>
                <w:sz w:val="22"/>
                <w:szCs w:val="22"/>
                <w:lang w:val="es-ES_tradnl"/>
              </w:rPr>
            </w:pPr>
          </w:p>
        </w:tc>
        <w:tc>
          <w:tcPr>
            <w:tcW w:w="396" w:type="pct"/>
          </w:tcPr>
          <w:p w:rsidR="006A5417" w:rsidRPr="00C53C16" w:rsidRDefault="006A5417" w:rsidP="00B92977">
            <w:pPr>
              <w:tabs>
                <w:tab w:val="left" w:pos="6480"/>
              </w:tabs>
              <w:jc w:val="center"/>
              <w:rPr>
                <w:rFonts w:ascii="Arial" w:hAnsi="Arial" w:cs="Arial"/>
                <w:sz w:val="22"/>
                <w:szCs w:val="22"/>
                <w:highlight w:val="red"/>
                <w:lang w:val="sr-Latn-CS"/>
              </w:rPr>
            </w:pPr>
            <w:r w:rsidRPr="00C53C16">
              <w:rPr>
                <w:rFonts w:ascii="Arial" w:hAnsi="Arial" w:cs="Arial"/>
                <w:color w:val="FF0000"/>
                <w:sz w:val="22"/>
                <w:szCs w:val="22"/>
                <w:lang w:val="de-DE"/>
              </w:rPr>
              <w:t>X,</w:t>
            </w:r>
            <w:r w:rsidRPr="00C53C16">
              <w:rPr>
                <w:rFonts w:ascii="Arial" w:hAnsi="Arial" w:cs="Arial"/>
                <w:sz w:val="22"/>
                <w:szCs w:val="22"/>
                <w:lang w:val="de-DE"/>
              </w:rPr>
              <w:t>-</w:t>
            </w:r>
          </w:p>
        </w:tc>
        <w:tc>
          <w:tcPr>
            <w:tcW w:w="516" w:type="pct"/>
          </w:tcPr>
          <w:p w:rsidR="006A5417" w:rsidRPr="00C53C16" w:rsidRDefault="006A5417" w:rsidP="00B92977">
            <w:pPr>
              <w:tabs>
                <w:tab w:val="left" w:pos="6480"/>
              </w:tabs>
              <w:jc w:val="center"/>
              <w:rPr>
                <w:rFonts w:ascii="Arial" w:hAnsi="Arial" w:cs="Arial"/>
                <w:sz w:val="22"/>
                <w:szCs w:val="22"/>
                <w:highlight w:val="red"/>
                <w:lang w:val="sr-Latn-CS"/>
              </w:rPr>
            </w:pPr>
            <w:r w:rsidRPr="00C53C16">
              <w:rPr>
                <w:rFonts w:ascii="Arial" w:hAnsi="Arial" w:cs="Arial"/>
                <w:color w:val="FF0000"/>
                <w:sz w:val="22"/>
                <w:szCs w:val="22"/>
                <w:lang w:val="de-DE"/>
              </w:rPr>
              <w:t>X,</w:t>
            </w:r>
            <w:r w:rsidRPr="00C53C16">
              <w:rPr>
                <w:rFonts w:ascii="Arial" w:hAnsi="Arial" w:cs="Arial"/>
                <w:sz w:val="22"/>
                <w:szCs w:val="22"/>
                <w:lang w:val="de-DE"/>
              </w:rPr>
              <w:t>-</w:t>
            </w:r>
          </w:p>
        </w:tc>
      </w:tr>
      <w:tr w:rsidR="006A5417" w:rsidRPr="006F0B2C" w:rsidTr="00A7456D">
        <w:trPr>
          <w:trHeight w:val="557"/>
          <w:jc w:val="center"/>
        </w:trPr>
        <w:tc>
          <w:tcPr>
            <w:tcW w:w="428" w:type="pct"/>
          </w:tcPr>
          <w:p w:rsidR="006A5417" w:rsidRDefault="00963058" w:rsidP="00B92977">
            <w:pPr>
              <w:tabs>
                <w:tab w:val="left" w:pos="6480"/>
              </w:tabs>
              <w:rPr>
                <w:lang w:val="sr-Latn-RS"/>
              </w:rPr>
            </w:pPr>
            <w:r>
              <w:rPr>
                <w:lang w:val="sr-Latn-RS"/>
              </w:rPr>
              <w:t>3</w:t>
            </w:r>
            <w:r w:rsidR="006A5417">
              <w:rPr>
                <w:lang w:val="sr-Latn-RS"/>
              </w:rPr>
              <w:t>.01</w:t>
            </w:r>
          </w:p>
        </w:tc>
        <w:tc>
          <w:tcPr>
            <w:tcW w:w="379" w:type="pct"/>
          </w:tcPr>
          <w:p w:rsidR="006A5417" w:rsidRPr="00C53C16" w:rsidRDefault="006A5417" w:rsidP="00B92977">
            <w:pPr>
              <w:rPr>
                <w:rFonts w:ascii="Arial" w:hAnsi="Arial" w:cs="Arial"/>
                <w:b/>
                <w:noProof/>
                <w:color w:val="000000" w:themeColor="text1"/>
                <w:sz w:val="22"/>
                <w:szCs w:val="22"/>
                <w:lang w:val="sr-Latn-CS"/>
              </w:rPr>
            </w:pPr>
          </w:p>
        </w:tc>
        <w:tc>
          <w:tcPr>
            <w:tcW w:w="3281" w:type="pct"/>
          </w:tcPr>
          <w:p w:rsidR="0035463B" w:rsidRPr="00367D35" w:rsidRDefault="00D23AAB" w:rsidP="0035463B">
            <w:pPr>
              <w:rPr>
                <w:rFonts w:ascii="Arial" w:hAnsi="Arial" w:cs="Arial"/>
                <w:color w:val="FF0000"/>
                <w:sz w:val="22"/>
                <w:szCs w:val="22"/>
                <w:lang w:val="es-ES_tradnl"/>
              </w:rPr>
            </w:pPr>
            <w:r>
              <w:rPr>
                <w:rFonts w:ascii="Arial" w:hAnsi="Arial" w:cs="Arial"/>
                <w:b/>
                <w:color w:val="000000"/>
                <w:sz w:val="22"/>
                <w:szCs w:val="22"/>
                <w:lang w:val="es-ES_tradnl"/>
              </w:rPr>
              <w:t xml:space="preserve">Entrega del material </w:t>
            </w:r>
            <w:r w:rsidR="0035463B" w:rsidRPr="00367D35">
              <w:rPr>
                <w:rFonts w:ascii="Arial" w:hAnsi="Arial" w:cs="Arial"/>
                <w:b/>
                <w:color w:val="000000"/>
                <w:sz w:val="22"/>
                <w:szCs w:val="22"/>
                <w:lang w:val="es-ES_tradnl"/>
              </w:rPr>
              <w:t xml:space="preserve">descrita(s) según incoterm DAP a </w:t>
            </w:r>
            <w:r w:rsidR="0035463B" w:rsidRPr="00367D35">
              <w:rPr>
                <w:rFonts w:ascii="Arial" w:hAnsi="Arial" w:cs="Arial"/>
                <w:b/>
                <w:color w:val="FF0000"/>
                <w:sz w:val="22"/>
                <w:szCs w:val="22"/>
                <w:lang w:val="es-ES_tradnl"/>
              </w:rPr>
              <w:t xml:space="preserve">XXXXXXXXXXXXX </w:t>
            </w:r>
          </w:p>
          <w:p w:rsidR="006A5417" w:rsidRPr="00367D35" w:rsidRDefault="006A5417" w:rsidP="00B92977">
            <w:pPr>
              <w:rPr>
                <w:rFonts w:ascii="Arial" w:hAnsi="Arial" w:cs="Arial"/>
                <w:b/>
                <w:noProof/>
                <w:sz w:val="22"/>
                <w:szCs w:val="22"/>
                <w:lang w:val="es-ES_tradnl"/>
              </w:rPr>
            </w:pPr>
          </w:p>
        </w:tc>
        <w:tc>
          <w:tcPr>
            <w:tcW w:w="396" w:type="pct"/>
          </w:tcPr>
          <w:p w:rsidR="006A5417" w:rsidRPr="00AB6A89" w:rsidRDefault="006A5417" w:rsidP="00B92977">
            <w:pPr>
              <w:tabs>
                <w:tab w:val="left" w:pos="6480"/>
              </w:tabs>
              <w:jc w:val="center"/>
              <w:rPr>
                <w:sz w:val="18"/>
                <w:szCs w:val="18"/>
                <w:highlight w:val="red"/>
                <w:lang w:val="sr-Latn-CS"/>
              </w:rPr>
            </w:pPr>
          </w:p>
        </w:tc>
        <w:tc>
          <w:tcPr>
            <w:tcW w:w="516" w:type="pct"/>
          </w:tcPr>
          <w:p w:rsidR="006A5417" w:rsidRPr="00AB6A89" w:rsidRDefault="006A5417" w:rsidP="00B92977">
            <w:pPr>
              <w:tabs>
                <w:tab w:val="left" w:pos="6480"/>
              </w:tabs>
              <w:jc w:val="center"/>
              <w:rPr>
                <w:sz w:val="18"/>
                <w:szCs w:val="18"/>
                <w:highlight w:val="red"/>
                <w:lang w:val="sr-Latn-CS"/>
              </w:rPr>
            </w:pPr>
            <w:r w:rsidRPr="00AB6A89">
              <w:rPr>
                <w:color w:val="FF0000"/>
                <w:sz w:val="18"/>
                <w:szCs w:val="18"/>
                <w:lang w:val="de-DE"/>
              </w:rPr>
              <w:t>X,</w:t>
            </w:r>
            <w:r w:rsidRPr="00AB6A89">
              <w:rPr>
                <w:sz w:val="18"/>
                <w:szCs w:val="18"/>
                <w:lang w:val="de-DE"/>
              </w:rPr>
              <w:t>-</w:t>
            </w:r>
          </w:p>
        </w:tc>
      </w:tr>
      <w:tr w:rsidR="006A5417" w:rsidRPr="006F0B2C" w:rsidTr="00A7456D">
        <w:trPr>
          <w:trHeight w:val="557"/>
          <w:jc w:val="center"/>
        </w:trPr>
        <w:tc>
          <w:tcPr>
            <w:tcW w:w="428" w:type="pct"/>
          </w:tcPr>
          <w:p w:rsidR="006A5417" w:rsidRDefault="00963058" w:rsidP="00B92977">
            <w:pPr>
              <w:tabs>
                <w:tab w:val="left" w:pos="6480"/>
              </w:tabs>
              <w:rPr>
                <w:lang w:val="sr-Latn-RS"/>
              </w:rPr>
            </w:pPr>
            <w:r>
              <w:rPr>
                <w:lang w:val="sr-Latn-RS"/>
              </w:rPr>
              <w:t>3</w:t>
            </w:r>
            <w:r w:rsidR="00BB50FD">
              <w:rPr>
                <w:lang w:val="sr-Latn-RS"/>
              </w:rPr>
              <w:t>.02</w:t>
            </w:r>
          </w:p>
        </w:tc>
        <w:tc>
          <w:tcPr>
            <w:tcW w:w="379" w:type="pct"/>
          </w:tcPr>
          <w:p w:rsidR="006A5417" w:rsidRPr="00C53C16" w:rsidRDefault="006A5417" w:rsidP="00B92977">
            <w:pPr>
              <w:rPr>
                <w:rFonts w:ascii="Arial" w:hAnsi="Arial" w:cs="Arial"/>
                <w:b/>
                <w:noProof/>
                <w:sz w:val="22"/>
                <w:szCs w:val="22"/>
                <w:lang w:val="sr-Latn-CS"/>
              </w:rPr>
            </w:pPr>
          </w:p>
        </w:tc>
        <w:tc>
          <w:tcPr>
            <w:tcW w:w="3281" w:type="pct"/>
          </w:tcPr>
          <w:p w:rsidR="0035463B" w:rsidRPr="00367D35" w:rsidRDefault="0035463B" w:rsidP="0035463B">
            <w:pPr>
              <w:rPr>
                <w:rFonts w:ascii="Arial" w:hAnsi="Arial" w:cs="Arial"/>
                <w:b/>
                <w:sz w:val="22"/>
                <w:szCs w:val="22"/>
                <w:lang w:val="es-ES_tradnl"/>
              </w:rPr>
            </w:pPr>
            <w:r w:rsidRPr="00367D35">
              <w:rPr>
                <w:rFonts w:ascii="Arial" w:hAnsi="Arial" w:cs="Arial"/>
                <w:b/>
                <w:sz w:val="22"/>
                <w:szCs w:val="22"/>
                <w:lang w:val="es-ES_tradnl"/>
              </w:rPr>
              <w:t xml:space="preserve">Instalación de las </w:t>
            </w:r>
            <w:r w:rsidR="00D23AAB">
              <w:rPr>
                <w:rFonts w:ascii="Arial" w:hAnsi="Arial" w:cs="Arial"/>
                <w:b/>
                <w:sz w:val="22"/>
                <w:szCs w:val="22"/>
                <w:lang w:val="es-ES_tradnl"/>
              </w:rPr>
              <w:t>Agitadores</w:t>
            </w:r>
            <w:r w:rsidRPr="00367D35">
              <w:rPr>
                <w:rFonts w:ascii="Arial" w:hAnsi="Arial" w:cs="Arial"/>
                <w:b/>
                <w:sz w:val="22"/>
                <w:szCs w:val="22"/>
                <w:lang w:val="es-ES_tradnl"/>
              </w:rPr>
              <w:t xml:space="preserve"> y accesorios descritos  </w:t>
            </w:r>
          </w:p>
          <w:p w:rsidR="0035463B" w:rsidRPr="00367D35" w:rsidRDefault="0035463B" w:rsidP="0035463B">
            <w:pPr>
              <w:rPr>
                <w:rFonts w:ascii="Arial" w:hAnsi="Arial" w:cs="Arial"/>
                <w:sz w:val="22"/>
                <w:szCs w:val="22"/>
                <w:lang w:val="es-ES_tradnl"/>
              </w:rPr>
            </w:pPr>
            <w:r w:rsidRPr="00367D35">
              <w:rPr>
                <w:rFonts w:ascii="Arial" w:hAnsi="Arial" w:cs="Arial"/>
                <w:sz w:val="22"/>
                <w:szCs w:val="22"/>
                <w:lang w:val="es-ES_tradnl"/>
              </w:rPr>
              <w:t xml:space="preserve">Con la condición de que se pueda acceder a la estación de bombeo con un camión y que se disponga de un equipo de elevación. </w:t>
            </w:r>
          </w:p>
          <w:p w:rsidR="0035463B" w:rsidRPr="00367D35" w:rsidRDefault="0035463B" w:rsidP="0035463B">
            <w:pPr>
              <w:rPr>
                <w:rFonts w:ascii="Arial" w:hAnsi="Arial" w:cs="Arial"/>
                <w:sz w:val="22"/>
                <w:szCs w:val="22"/>
                <w:lang w:val="es-ES_tradnl"/>
              </w:rPr>
            </w:pPr>
          </w:p>
          <w:p w:rsidR="0035463B" w:rsidRPr="00367D35" w:rsidRDefault="0035463B" w:rsidP="0035463B">
            <w:pPr>
              <w:rPr>
                <w:rFonts w:ascii="Arial" w:hAnsi="Arial" w:cs="Arial"/>
                <w:b/>
                <w:color w:val="FF0000"/>
                <w:sz w:val="22"/>
                <w:szCs w:val="22"/>
                <w:lang w:val="es-ES_tradnl"/>
              </w:rPr>
            </w:pPr>
            <w:r w:rsidRPr="00367D35">
              <w:rPr>
                <w:rFonts w:ascii="Arial" w:hAnsi="Arial" w:cs="Arial"/>
                <w:b/>
                <w:sz w:val="22"/>
                <w:szCs w:val="22"/>
                <w:lang w:val="es-ES_tradnl"/>
              </w:rPr>
              <w:t xml:space="preserve">Lugar de instalación: </w:t>
            </w:r>
            <w:r w:rsidRPr="00367D35">
              <w:rPr>
                <w:rFonts w:ascii="Arial" w:hAnsi="Arial" w:cs="Arial"/>
                <w:b/>
                <w:color w:val="FF0000"/>
                <w:sz w:val="22"/>
                <w:szCs w:val="22"/>
                <w:lang w:val="es-ES_tradnl"/>
              </w:rPr>
              <w:t>XXXXXXXXXXXXXXXXX</w:t>
            </w:r>
          </w:p>
          <w:p w:rsidR="006A5417" w:rsidRPr="00367D35" w:rsidRDefault="006A5417" w:rsidP="00B92977">
            <w:pPr>
              <w:rPr>
                <w:rFonts w:ascii="Arial" w:hAnsi="Arial" w:cs="Arial"/>
                <w:b/>
                <w:noProof/>
                <w:sz w:val="22"/>
                <w:szCs w:val="22"/>
                <w:lang w:val="sr-Latn-CS"/>
              </w:rPr>
            </w:pPr>
          </w:p>
        </w:tc>
        <w:tc>
          <w:tcPr>
            <w:tcW w:w="396" w:type="pct"/>
          </w:tcPr>
          <w:p w:rsidR="006A5417" w:rsidRPr="00AB6A89" w:rsidRDefault="006A5417" w:rsidP="00B92977">
            <w:pPr>
              <w:tabs>
                <w:tab w:val="left" w:pos="6480"/>
              </w:tabs>
              <w:jc w:val="center"/>
              <w:rPr>
                <w:sz w:val="18"/>
                <w:szCs w:val="18"/>
                <w:highlight w:val="red"/>
                <w:lang w:val="sr-Latn-CS"/>
              </w:rPr>
            </w:pPr>
          </w:p>
        </w:tc>
        <w:tc>
          <w:tcPr>
            <w:tcW w:w="516" w:type="pct"/>
          </w:tcPr>
          <w:p w:rsidR="006A5417" w:rsidRPr="00AB6A89" w:rsidRDefault="006A5417" w:rsidP="00B92977">
            <w:pPr>
              <w:tabs>
                <w:tab w:val="left" w:pos="6480"/>
              </w:tabs>
              <w:jc w:val="center"/>
              <w:rPr>
                <w:sz w:val="18"/>
                <w:szCs w:val="18"/>
                <w:highlight w:val="red"/>
                <w:lang w:val="sr-Latn-CS"/>
              </w:rPr>
            </w:pPr>
            <w:r w:rsidRPr="00AB6A89">
              <w:rPr>
                <w:color w:val="FF0000"/>
                <w:sz w:val="18"/>
                <w:szCs w:val="18"/>
                <w:lang w:val="de-DE"/>
              </w:rPr>
              <w:t>X,</w:t>
            </w:r>
            <w:r w:rsidRPr="00AB6A89">
              <w:rPr>
                <w:sz w:val="18"/>
                <w:szCs w:val="18"/>
                <w:lang w:val="de-DE"/>
              </w:rPr>
              <w:t>-</w:t>
            </w:r>
          </w:p>
        </w:tc>
      </w:tr>
    </w:tbl>
    <w:p w:rsidR="00E45690" w:rsidRPr="006F0B2C" w:rsidRDefault="00E45690" w:rsidP="00111B22"/>
    <w:p w:rsidR="005D23DE" w:rsidRPr="006F0B2C" w:rsidRDefault="00E45690" w:rsidP="00E45690">
      <w:pPr>
        <w:pStyle w:val="NoSpacing"/>
        <w:rPr>
          <w:rFonts w:ascii="Times New Roman" w:hAnsi="Times New Roman" w:cs="Times New Roman"/>
          <w:sz w:val="24"/>
          <w:szCs w:val="24"/>
          <w:lang w:val="ru-RU"/>
        </w:rPr>
      </w:pPr>
      <w:r w:rsidRPr="006F0B2C">
        <w:rPr>
          <w:rFonts w:ascii="Times New Roman" w:hAnsi="Times New Roman" w:cs="Times New Roman"/>
          <w:sz w:val="24"/>
          <w:szCs w:val="24"/>
          <w:lang w:val="sr-Latn-CS"/>
        </w:rPr>
        <w:tab/>
      </w:r>
      <w:r w:rsidRPr="006F0B2C">
        <w:rPr>
          <w:rFonts w:ascii="Times New Roman" w:hAnsi="Times New Roman" w:cs="Times New Roman"/>
          <w:sz w:val="24"/>
          <w:szCs w:val="24"/>
          <w:lang w:val="sr-Latn-CS"/>
        </w:rPr>
        <w:tab/>
      </w:r>
      <w:r w:rsidRPr="006F0B2C">
        <w:rPr>
          <w:rFonts w:ascii="Times New Roman" w:hAnsi="Times New Roman" w:cs="Times New Roman"/>
          <w:sz w:val="24"/>
          <w:szCs w:val="24"/>
          <w:lang w:val="sr-Latn-CS"/>
        </w:rPr>
        <w:tab/>
      </w:r>
      <w:r w:rsidRPr="006F0B2C">
        <w:rPr>
          <w:rFonts w:ascii="Times New Roman" w:hAnsi="Times New Roman" w:cs="Times New Roman"/>
          <w:sz w:val="24"/>
          <w:szCs w:val="24"/>
          <w:lang w:val="sr-Latn-CS"/>
        </w:rPr>
        <w:tab/>
      </w:r>
      <w:r w:rsidRPr="006F0B2C">
        <w:rPr>
          <w:rFonts w:ascii="Times New Roman" w:hAnsi="Times New Roman" w:cs="Times New Roman"/>
          <w:sz w:val="24"/>
          <w:szCs w:val="24"/>
          <w:lang w:val="sr-Latn-CS"/>
        </w:rPr>
        <w:tab/>
      </w:r>
      <w:r w:rsidRPr="006F0B2C">
        <w:rPr>
          <w:rFonts w:ascii="Times New Roman" w:hAnsi="Times New Roman" w:cs="Times New Roman"/>
          <w:sz w:val="24"/>
          <w:szCs w:val="24"/>
          <w:lang w:val="sr-Latn-CS"/>
        </w:rPr>
        <w:tab/>
      </w:r>
    </w:p>
    <w:sectPr w:rsidR="005D23DE" w:rsidRPr="006F0B2C" w:rsidSect="00B64029">
      <w:footerReference w:type="default" r:id="rId7"/>
      <w:pgSz w:w="11909" w:h="16834" w:code="9"/>
      <w:pgMar w:top="567" w:right="567" w:bottom="567" w:left="1134" w:header="720" w:footer="125" w:gutter="5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1692" w:rsidRDefault="00071692" w:rsidP="00337FCA">
      <w:r>
        <w:separator/>
      </w:r>
    </w:p>
  </w:endnote>
  <w:endnote w:type="continuationSeparator" w:id="0">
    <w:p w:rsidR="00071692" w:rsidRDefault="00071692" w:rsidP="00337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YuTimes">
    <w:altName w:val="Cambri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Swis721 BT">
    <w:panose1 w:val="020B0504020202020204"/>
    <w:charset w:val="00"/>
    <w:family w:val="swiss"/>
    <w:pitch w:val="variable"/>
    <w:sig w:usb0="00000087" w:usb1="00000000" w:usb2="00000000" w:usb3="00000000" w:csb0="0000001B"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0985" w:rsidRPr="00CC70B0" w:rsidRDefault="00CC70B0" w:rsidP="00CC70B0">
    <w:pPr>
      <w:pStyle w:val="Footer"/>
    </w:pPr>
    <w:r w:rsidRPr="00660964">
      <w:rPr>
        <w:rFonts w:ascii="Helvetica" w:hAnsi="Helvetica" w:cs="Helvetica"/>
        <w:color w:val="FF0000"/>
        <w:sz w:val="16"/>
        <w:szCs w:val="16"/>
        <w:lang w:val="es-AR"/>
      </w:rPr>
      <w:t>Rellene los datos de XXX y suprima el texto de la alternativa que no proceda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1692" w:rsidRDefault="00071692" w:rsidP="00337FCA">
      <w:r>
        <w:separator/>
      </w:r>
    </w:p>
  </w:footnote>
  <w:footnote w:type="continuationSeparator" w:id="0">
    <w:p w:rsidR="00071692" w:rsidRDefault="00071692" w:rsidP="00337F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67856"/>
    <w:multiLevelType w:val="hybridMultilevel"/>
    <w:tmpl w:val="4FD86904"/>
    <w:lvl w:ilvl="0" w:tplc="0409000F">
      <w:start w:val="1"/>
      <w:numFmt w:val="decimal"/>
      <w:lvlText w:val="%1."/>
      <w:lvlJc w:val="left"/>
      <w:pPr>
        <w:tabs>
          <w:tab w:val="num" w:pos="1980"/>
        </w:tabs>
        <w:ind w:left="1980" w:hanging="360"/>
      </w:pPr>
    </w:lvl>
    <w:lvl w:ilvl="1" w:tplc="04090019">
      <w:start w:val="1"/>
      <w:numFmt w:val="lowerLetter"/>
      <w:lvlText w:val="%2."/>
      <w:lvlJc w:val="left"/>
      <w:pPr>
        <w:tabs>
          <w:tab w:val="num" w:pos="2700"/>
        </w:tabs>
        <w:ind w:left="2700" w:hanging="360"/>
      </w:pPr>
    </w:lvl>
    <w:lvl w:ilvl="2" w:tplc="0409001B">
      <w:start w:val="1"/>
      <w:numFmt w:val="lowerRoman"/>
      <w:lvlText w:val="%3."/>
      <w:lvlJc w:val="right"/>
      <w:pPr>
        <w:tabs>
          <w:tab w:val="num" w:pos="3420"/>
        </w:tabs>
        <w:ind w:left="3420" w:hanging="180"/>
      </w:pPr>
    </w:lvl>
    <w:lvl w:ilvl="3" w:tplc="0409000F">
      <w:start w:val="1"/>
      <w:numFmt w:val="decimal"/>
      <w:lvlText w:val="%4."/>
      <w:lvlJc w:val="left"/>
      <w:pPr>
        <w:tabs>
          <w:tab w:val="num" w:pos="4140"/>
        </w:tabs>
        <w:ind w:left="4140" w:hanging="360"/>
      </w:pPr>
    </w:lvl>
    <w:lvl w:ilvl="4" w:tplc="04090019">
      <w:start w:val="1"/>
      <w:numFmt w:val="lowerLetter"/>
      <w:lvlText w:val="%5."/>
      <w:lvlJc w:val="left"/>
      <w:pPr>
        <w:tabs>
          <w:tab w:val="num" w:pos="4860"/>
        </w:tabs>
        <w:ind w:left="4860" w:hanging="360"/>
      </w:pPr>
    </w:lvl>
    <w:lvl w:ilvl="5" w:tplc="0409001B">
      <w:start w:val="1"/>
      <w:numFmt w:val="lowerRoman"/>
      <w:lvlText w:val="%6."/>
      <w:lvlJc w:val="right"/>
      <w:pPr>
        <w:tabs>
          <w:tab w:val="num" w:pos="5580"/>
        </w:tabs>
        <w:ind w:left="5580" w:hanging="180"/>
      </w:pPr>
    </w:lvl>
    <w:lvl w:ilvl="6" w:tplc="0409000F">
      <w:start w:val="1"/>
      <w:numFmt w:val="decimal"/>
      <w:lvlText w:val="%7."/>
      <w:lvlJc w:val="left"/>
      <w:pPr>
        <w:tabs>
          <w:tab w:val="num" w:pos="6300"/>
        </w:tabs>
        <w:ind w:left="6300" w:hanging="360"/>
      </w:pPr>
    </w:lvl>
    <w:lvl w:ilvl="7" w:tplc="04090019">
      <w:start w:val="1"/>
      <w:numFmt w:val="lowerLetter"/>
      <w:lvlText w:val="%8."/>
      <w:lvlJc w:val="left"/>
      <w:pPr>
        <w:tabs>
          <w:tab w:val="num" w:pos="7020"/>
        </w:tabs>
        <w:ind w:left="7020" w:hanging="360"/>
      </w:pPr>
    </w:lvl>
    <w:lvl w:ilvl="8" w:tplc="0409001B">
      <w:start w:val="1"/>
      <w:numFmt w:val="lowerRoman"/>
      <w:lvlText w:val="%9."/>
      <w:lvlJc w:val="right"/>
      <w:pPr>
        <w:tabs>
          <w:tab w:val="num" w:pos="7740"/>
        </w:tabs>
        <w:ind w:left="7740" w:hanging="180"/>
      </w:pPr>
    </w:lvl>
  </w:abstractNum>
  <w:abstractNum w:abstractNumId="1" w15:restartNumberingAfterBreak="0">
    <w:nsid w:val="02BE697E"/>
    <w:multiLevelType w:val="hybridMultilevel"/>
    <w:tmpl w:val="BAE8D2E0"/>
    <w:lvl w:ilvl="0" w:tplc="3AB831C0">
      <w:start w:val="1"/>
      <w:numFmt w:val="bullet"/>
      <w:lvlText w:val=""/>
      <w:lvlJc w:val="left"/>
      <w:pPr>
        <w:ind w:left="360" w:hanging="360"/>
      </w:pPr>
      <w:rPr>
        <w:rFonts w:ascii="Symbol" w:hAnsi="Symbol" w:hint="default"/>
        <w:sz w:val="18"/>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A1915A7"/>
    <w:multiLevelType w:val="hybridMultilevel"/>
    <w:tmpl w:val="D33C22A8"/>
    <w:lvl w:ilvl="0" w:tplc="C64ABD78">
      <w:start w:val="1"/>
      <w:numFmt w:val="bullet"/>
      <w:lvlText w:val=""/>
      <w:lvlJc w:val="left"/>
      <w:pPr>
        <w:ind w:left="360" w:hanging="360"/>
      </w:pPr>
      <w:rPr>
        <w:rFonts w:ascii="Symbol" w:hAnsi="Symbol" w:hint="default"/>
        <w:sz w:val="18"/>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0A354D87"/>
    <w:multiLevelType w:val="hybridMultilevel"/>
    <w:tmpl w:val="122699E0"/>
    <w:lvl w:ilvl="0" w:tplc="743A61B0">
      <w:start w:val="1"/>
      <w:numFmt w:val="bullet"/>
      <w:lvlText w:val="-"/>
      <w:lvlJc w:val="left"/>
      <w:pPr>
        <w:ind w:left="720" w:hanging="360"/>
      </w:pPr>
      <w:rPr>
        <w:rFonts w:ascii="Times New Roman" w:eastAsia="Times New Roman" w:hAnsi="Times New Roman" w:hint="default"/>
      </w:rPr>
    </w:lvl>
    <w:lvl w:ilvl="1" w:tplc="0C1A0003">
      <w:start w:val="1"/>
      <w:numFmt w:val="bullet"/>
      <w:lvlText w:val="o"/>
      <w:lvlJc w:val="left"/>
      <w:pPr>
        <w:ind w:left="1440" w:hanging="360"/>
      </w:pPr>
      <w:rPr>
        <w:rFonts w:ascii="Courier New" w:hAnsi="Courier New" w:cs="Courier New" w:hint="default"/>
      </w:rPr>
    </w:lvl>
    <w:lvl w:ilvl="2" w:tplc="0C1A0005">
      <w:start w:val="1"/>
      <w:numFmt w:val="bullet"/>
      <w:lvlText w:val=""/>
      <w:lvlJc w:val="left"/>
      <w:pPr>
        <w:ind w:left="2160" w:hanging="360"/>
      </w:pPr>
      <w:rPr>
        <w:rFonts w:ascii="Wingdings" w:hAnsi="Wingdings" w:cs="Wingdings" w:hint="default"/>
      </w:rPr>
    </w:lvl>
    <w:lvl w:ilvl="3" w:tplc="0C1A0001">
      <w:start w:val="1"/>
      <w:numFmt w:val="bullet"/>
      <w:lvlText w:val=""/>
      <w:lvlJc w:val="left"/>
      <w:pPr>
        <w:ind w:left="2880" w:hanging="360"/>
      </w:pPr>
      <w:rPr>
        <w:rFonts w:ascii="Symbol" w:hAnsi="Symbol" w:cs="Symbol" w:hint="default"/>
      </w:rPr>
    </w:lvl>
    <w:lvl w:ilvl="4" w:tplc="0C1A0003">
      <w:start w:val="1"/>
      <w:numFmt w:val="bullet"/>
      <w:lvlText w:val="o"/>
      <w:lvlJc w:val="left"/>
      <w:pPr>
        <w:ind w:left="3600" w:hanging="360"/>
      </w:pPr>
      <w:rPr>
        <w:rFonts w:ascii="Courier New" w:hAnsi="Courier New" w:cs="Courier New" w:hint="default"/>
      </w:rPr>
    </w:lvl>
    <w:lvl w:ilvl="5" w:tplc="0C1A0005">
      <w:start w:val="1"/>
      <w:numFmt w:val="bullet"/>
      <w:lvlText w:val=""/>
      <w:lvlJc w:val="left"/>
      <w:pPr>
        <w:ind w:left="4320" w:hanging="360"/>
      </w:pPr>
      <w:rPr>
        <w:rFonts w:ascii="Wingdings" w:hAnsi="Wingdings" w:cs="Wingdings" w:hint="default"/>
      </w:rPr>
    </w:lvl>
    <w:lvl w:ilvl="6" w:tplc="0C1A0001">
      <w:start w:val="1"/>
      <w:numFmt w:val="bullet"/>
      <w:lvlText w:val=""/>
      <w:lvlJc w:val="left"/>
      <w:pPr>
        <w:ind w:left="5040" w:hanging="360"/>
      </w:pPr>
      <w:rPr>
        <w:rFonts w:ascii="Symbol" w:hAnsi="Symbol" w:cs="Symbol" w:hint="default"/>
      </w:rPr>
    </w:lvl>
    <w:lvl w:ilvl="7" w:tplc="0C1A0003">
      <w:start w:val="1"/>
      <w:numFmt w:val="bullet"/>
      <w:lvlText w:val="o"/>
      <w:lvlJc w:val="left"/>
      <w:pPr>
        <w:ind w:left="5760" w:hanging="360"/>
      </w:pPr>
      <w:rPr>
        <w:rFonts w:ascii="Courier New" w:hAnsi="Courier New" w:cs="Courier New" w:hint="default"/>
      </w:rPr>
    </w:lvl>
    <w:lvl w:ilvl="8" w:tplc="0C1A0005">
      <w:start w:val="1"/>
      <w:numFmt w:val="bullet"/>
      <w:lvlText w:val=""/>
      <w:lvlJc w:val="left"/>
      <w:pPr>
        <w:ind w:left="6480" w:hanging="360"/>
      </w:pPr>
      <w:rPr>
        <w:rFonts w:ascii="Wingdings" w:hAnsi="Wingdings" w:cs="Wingdings" w:hint="default"/>
      </w:rPr>
    </w:lvl>
  </w:abstractNum>
  <w:abstractNum w:abstractNumId="4" w15:restartNumberingAfterBreak="0">
    <w:nsid w:val="0AE8147E"/>
    <w:multiLevelType w:val="hybridMultilevel"/>
    <w:tmpl w:val="999A3E76"/>
    <w:lvl w:ilvl="0" w:tplc="AC7A4D8A">
      <w:start w:val="1"/>
      <w:numFmt w:val="decimal"/>
      <w:lvlText w:val="%1."/>
      <w:lvlJc w:val="left"/>
      <w:pPr>
        <w:tabs>
          <w:tab w:val="num" w:pos="360"/>
        </w:tabs>
        <w:ind w:left="360" w:hanging="360"/>
      </w:pPr>
      <w:rPr>
        <w:rFonts w:hint="default"/>
      </w:rPr>
    </w:lvl>
    <w:lvl w:ilvl="1" w:tplc="7E4A53FE">
      <w:start w:val="6"/>
      <w:numFmt w:val="bullet"/>
      <w:lvlText w:val="-"/>
      <w:lvlJc w:val="left"/>
      <w:pPr>
        <w:tabs>
          <w:tab w:val="num" w:pos="900"/>
        </w:tabs>
        <w:ind w:left="900" w:hanging="360"/>
      </w:pPr>
      <w:rPr>
        <w:rFonts w:ascii="Times New Roman" w:eastAsia="Times New Roman" w:hAnsi="Times New Roman" w:hint="default"/>
      </w:rPr>
    </w:lvl>
    <w:lvl w:ilvl="2" w:tplc="081A001B">
      <w:start w:val="1"/>
      <w:numFmt w:val="lowerRoman"/>
      <w:lvlText w:val="%3."/>
      <w:lvlJc w:val="right"/>
      <w:pPr>
        <w:tabs>
          <w:tab w:val="num" w:pos="1620"/>
        </w:tabs>
        <w:ind w:left="1620" w:hanging="180"/>
      </w:pPr>
    </w:lvl>
    <w:lvl w:ilvl="3" w:tplc="081A000F">
      <w:start w:val="1"/>
      <w:numFmt w:val="decimal"/>
      <w:lvlText w:val="%4."/>
      <w:lvlJc w:val="left"/>
      <w:pPr>
        <w:tabs>
          <w:tab w:val="num" w:pos="2340"/>
        </w:tabs>
        <w:ind w:left="2340" w:hanging="360"/>
      </w:pPr>
    </w:lvl>
    <w:lvl w:ilvl="4" w:tplc="081A0019">
      <w:start w:val="1"/>
      <w:numFmt w:val="lowerLetter"/>
      <w:lvlText w:val="%5."/>
      <w:lvlJc w:val="left"/>
      <w:pPr>
        <w:tabs>
          <w:tab w:val="num" w:pos="3060"/>
        </w:tabs>
        <w:ind w:left="3060" w:hanging="360"/>
      </w:pPr>
    </w:lvl>
    <w:lvl w:ilvl="5" w:tplc="081A001B">
      <w:start w:val="1"/>
      <w:numFmt w:val="lowerRoman"/>
      <w:lvlText w:val="%6."/>
      <w:lvlJc w:val="right"/>
      <w:pPr>
        <w:tabs>
          <w:tab w:val="num" w:pos="3780"/>
        </w:tabs>
        <w:ind w:left="3780" w:hanging="180"/>
      </w:pPr>
    </w:lvl>
    <w:lvl w:ilvl="6" w:tplc="081A000F">
      <w:start w:val="1"/>
      <w:numFmt w:val="decimal"/>
      <w:lvlText w:val="%7."/>
      <w:lvlJc w:val="left"/>
      <w:pPr>
        <w:tabs>
          <w:tab w:val="num" w:pos="4500"/>
        </w:tabs>
        <w:ind w:left="4500" w:hanging="360"/>
      </w:pPr>
    </w:lvl>
    <w:lvl w:ilvl="7" w:tplc="081A0019">
      <w:start w:val="1"/>
      <w:numFmt w:val="lowerLetter"/>
      <w:lvlText w:val="%8."/>
      <w:lvlJc w:val="left"/>
      <w:pPr>
        <w:tabs>
          <w:tab w:val="num" w:pos="5220"/>
        </w:tabs>
        <w:ind w:left="5220" w:hanging="360"/>
      </w:pPr>
    </w:lvl>
    <w:lvl w:ilvl="8" w:tplc="081A001B">
      <w:start w:val="1"/>
      <w:numFmt w:val="lowerRoman"/>
      <w:lvlText w:val="%9."/>
      <w:lvlJc w:val="right"/>
      <w:pPr>
        <w:tabs>
          <w:tab w:val="num" w:pos="5940"/>
        </w:tabs>
        <w:ind w:left="5940" w:hanging="180"/>
      </w:pPr>
    </w:lvl>
  </w:abstractNum>
  <w:abstractNum w:abstractNumId="5" w15:restartNumberingAfterBreak="0">
    <w:nsid w:val="0B961912"/>
    <w:multiLevelType w:val="hybridMultilevel"/>
    <w:tmpl w:val="F0267E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0C0249F8"/>
    <w:multiLevelType w:val="hybridMultilevel"/>
    <w:tmpl w:val="CC1609E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0D6C12D9"/>
    <w:multiLevelType w:val="hybridMultilevel"/>
    <w:tmpl w:val="685AB22A"/>
    <w:lvl w:ilvl="0" w:tplc="081A0001">
      <w:start w:val="1"/>
      <w:numFmt w:val="bullet"/>
      <w:lvlText w:val=""/>
      <w:lvlJc w:val="left"/>
      <w:pPr>
        <w:tabs>
          <w:tab w:val="num" w:pos="1080"/>
        </w:tabs>
        <w:ind w:left="1080" w:hanging="360"/>
      </w:pPr>
      <w:rPr>
        <w:rFonts w:ascii="Symbol" w:hAnsi="Symbol" w:cs="Symbol" w:hint="default"/>
      </w:rPr>
    </w:lvl>
    <w:lvl w:ilvl="1" w:tplc="081A0003">
      <w:start w:val="1"/>
      <w:numFmt w:val="decimal"/>
      <w:lvlText w:val="%2."/>
      <w:lvlJc w:val="left"/>
      <w:pPr>
        <w:tabs>
          <w:tab w:val="num" w:pos="1440"/>
        </w:tabs>
        <w:ind w:left="1440" w:hanging="360"/>
      </w:pPr>
    </w:lvl>
    <w:lvl w:ilvl="2" w:tplc="081A0005">
      <w:start w:val="1"/>
      <w:numFmt w:val="decimal"/>
      <w:lvlText w:val="%3."/>
      <w:lvlJc w:val="left"/>
      <w:pPr>
        <w:tabs>
          <w:tab w:val="num" w:pos="2160"/>
        </w:tabs>
        <w:ind w:left="2160" w:hanging="360"/>
      </w:pPr>
    </w:lvl>
    <w:lvl w:ilvl="3" w:tplc="081A0001">
      <w:start w:val="1"/>
      <w:numFmt w:val="decimal"/>
      <w:lvlText w:val="%4."/>
      <w:lvlJc w:val="left"/>
      <w:pPr>
        <w:tabs>
          <w:tab w:val="num" w:pos="2880"/>
        </w:tabs>
        <w:ind w:left="2880" w:hanging="360"/>
      </w:pPr>
    </w:lvl>
    <w:lvl w:ilvl="4" w:tplc="081A0003">
      <w:start w:val="1"/>
      <w:numFmt w:val="decimal"/>
      <w:lvlText w:val="%5."/>
      <w:lvlJc w:val="left"/>
      <w:pPr>
        <w:tabs>
          <w:tab w:val="num" w:pos="3600"/>
        </w:tabs>
        <w:ind w:left="3600" w:hanging="360"/>
      </w:pPr>
    </w:lvl>
    <w:lvl w:ilvl="5" w:tplc="081A0005">
      <w:start w:val="1"/>
      <w:numFmt w:val="decimal"/>
      <w:lvlText w:val="%6."/>
      <w:lvlJc w:val="left"/>
      <w:pPr>
        <w:tabs>
          <w:tab w:val="num" w:pos="4320"/>
        </w:tabs>
        <w:ind w:left="4320" w:hanging="360"/>
      </w:pPr>
    </w:lvl>
    <w:lvl w:ilvl="6" w:tplc="081A0001">
      <w:start w:val="1"/>
      <w:numFmt w:val="decimal"/>
      <w:lvlText w:val="%7."/>
      <w:lvlJc w:val="left"/>
      <w:pPr>
        <w:tabs>
          <w:tab w:val="num" w:pos="5040"/>
        </w:tabs>
        <w:ind w:left="5040" w:hanging="360"/>
      </w:pPr>
    </w:lvl>
    <w:lvl w:ilvl="7" w:tplc="081A0003">
      <w:start w:val="1"/>
      <w:numFmt w:val="decimal"/>
      <w:lvlText w:val="%8."/>
      <w:lvlJc w:val="left"/>
      <w:pPr>
        <w:tabs>
          <w:tab w:val="num" w:pos="5760"/>
        </w:tabs>
        <w:ind w:left="5760" w:hanging="360"/>
      </w:pPr>
    </w:lvl>
    <w:lvl w:ilvl="8" w:tplc="081A0005">
      <w:start w:val="1"/>
      <w:numFmt w:val="decimal"/>
      <w:lvlText w:val="%9."/>
      <w:lvlJc w:val="left"/>
      <w:pPr>
        <w:tabs>
          <w:tab w:val="num" w:pos="6480"/>
        </w:tabs>
        <w:ind w:left="6480" w:hanging="360"/>
      </w:pPr>
    </w:lvl>
  </w:abstractNum>
  <w:abstractNum w:abstractNumId="8" w15:restartNumberingAfterBreak="0">
    <w:nsid w:val="0DF05B2B"/>
    <w:multiLevelType w:val="hybridMultilevel"/>
    <w:tmpl w:val="A9104DD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0F100D69"/>
    <w:multiLevelType w:val="multilevel"/>
    <w:tmpl w:val="8536CC1E"/>
    <w:lvl w:ilvl="0">
      <w:start w:val="1"/>
      <w:numFmt w:val="decimal"/>
      <w:lvlText w:val="%1."/>
      <w:lvlJc w:val="left"/>
      <w:pPr>
        <w:tabs>
          <w:tab w:val="num" w:pos="720"/>
        </w:tabs>
        <w:ind w:left="720" w:hanging="360"/>
      </w:pPr>
      <w:rPr>
        <w:rFonts w:hint="default"/>
      </w:rPr>
    </w:lvl>
    <w:lvl w:ilvl="1">
      <w:start w:val="28"/>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15D6361"/>
    <w:multiLevelType w:val="hybridMultilevel"/>
    <w:tmpl w:val="ADCAA9B8"/>
    <w:lvl w:ilvl="0" w:tplc="04090001">
      <w:start w:val="1"/>
      <w:numFmt w:val="bullet"/>
      <w:lvlText w:val=""/>
      <w:lvlJc w:val="left"/>
      <w:pPr>
        <w:tabs>
          <w:tab w:val="num" w:pos="720"/>
        </w:tabs>
        <w:ind w:left="720" w:hanging="360"/>
      </w:pPr>
      <w:rPr>
        <w:rFonts w:ascii="Symbol" w:hAnsi="Symbol" w:cs="Symbol" w:hint="default"/>
      </w:rPr>
    </w:lvl>
    <w:lvl w:ilvl="1" w:tplc="F640934A">
      <w:start w:val="6"/>
      <w:numFmt w:val="bullet"/>
      <w:lvlText w:val="-"/>
      <w:lvlJc w:val="left"/>
      <w:pPr>
        <w:tabs>
          <w:tab w:val="num" w:pos="1440"/>
        </w:tabs>
        <w:ind w:left="1440" w:hanging="360"/>
      </w:pPr>
      <w:rPr>
        <w:rFonts w:ascii="Times New Roman" w:eastAsia="Times New Roman" w:hAnsi="Times New Roman" w:hint="default"/>
      </w:rPr>
    </w:lvl>
    <w:lvl w:ilvl="2" w:tplc="04090001">
      <w:start w:val="1"/>
      <w:numFmt w:val="bullet"/>
      <w:lvlText w:val=""/>
      <w:lvlJc w:val="left"/>
      <w:pPr>
        <w:tabs>
          <w:tab w:val="num" w:pos="2340"/>
        </w:tabs>
        <w:ind w:left="2340" w:hanging="360"/>
      </w:pPr>
      <w:rPr>
        <w:rFonts w:ascii="Symbol" w:hAnsi="Symbol" w:cs="Symbol" w:hint="default"/>
      </w:rPr>
    </w:lvl>
    <w:lvl w:ilvl="3" w:tplc="0409000F">
      <w:start w:val="1"/>
      <w:numFmt w:val="decimal"/>
      <w:lvlText w:val="%4."/>
      <w:lvlJc w:val="left"/>
      <w:pPr>
        <w:tabs>
          <w:tab w:val="num" w:pos="900"/>
        </w:tabs>
        <w:ind w:left="900" w:hanging="36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19B8521D"/>
    <w:multiLevelType w:val="hybridMultilevel"/>
    <w:tmpl w:val="F27E5E00"/>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2" w15:restartNumberingAfterBreak="0">
    <w:nsid w:val="1AB07B71"/>
    <w:multiLevelType w:val="hybridMultilevel"/>
    <w:tmpl w:val="D0583DFC"/>
    <w:lvl w:ilvl="0" w:tplc="0409000F">
      <w:start w:val="1"/>
      <w:numFmt w:val="decimal"/>
      <w:lvlText w:val="%1."/>
      <w:lvlJc w:val="left"/>
      <w:pPr>
        <w:tabs>
          <w:tab w:val="num" w:pos="1500"/>
        </w:tabs>
        <w:ind w:left="1500" w:hanging="360"/>
      </w:pPr>
    </w:lvl>
    <w:lvl w:ilvl="1" w:tplc="081A0019">
      <w:start w:val="1"/>
      <w:numFmt w:val="decimal"/>
      <w:lvlText w:val="%2."/>
      <w:lvlJc w:val="left"/>
      <w:pPr>
        <w:tabs>
          <w:tab w:val="num" w:pos="1440"/>
        </w:tabs>
        <w:ind w:left="1440" w:hanging="360"/>
      </w:pPr>
    </w:lvl>
    <w:lvl w:ilvl="2" w:tplc="081A001B">
      <w:start w:val="1"/>
      <w:numFmt w:val="decimal"/>
      <w:lvlText w:val="%3."/>
      <w:lvlJc w:val="left"/>
      <w:pPr>
        <w:tabs>
          <w:tab w:val="num" w:pos="2160"/>
        </w:tabs>
        <w:ind w:left="2160" w:hanging="360"/>
      </w:pPr>
    </w:lvl>
    <w:lvl w:ilvl="3" w:tplc="081A000F">
      <w:start w:val="1"/>
      <w:numFmt w:val="decimal"/>
      <w:lvlText w:val="%4."/>
      <w:lvlJc w:val="left"/>
      <w:pPr>
        <w:tabs>
          <w:tab w:val="num" w:pos="2880"/>
        </w:tabs>
        <w:ind w:left="2880" w:hanging="360"/>
      </w:pPr>
    </w:lvl>
    <w:lvl w:ilvl="4" w:tplc="081A0019">
      <w:start w:val="1"/>
      <w:numFmt w:val="decimal"/>
      <w:lvlText w:val="%5."/>
      <w:lvlJc w:val="left"/>
      <w:pPr>
        <w:tabs>
          <w:tab w:val="num" w:pos="3600"/>
        </w:tabs>
        <w:ind w:left="3600" w:hanging="360"/>
      </w:pPr>
    </w:lvl>
    <w:lvl w:ilvl="5" w:tplc="081A001B">
      <w:start w:val="1"/>
      <w:numFmt w:val="decimal"/>
      <w:lvlText w:val="%6."/>
      <w:lvlJc w:val="left"/>
      <w:pPr>
        <w:tabs>
          <w:tab w:val="num" w:pos="4320"/>
        </w:tabs>
        <w:ind w:left="4320" w:hanging="360"/>
      </w:pPr>
    </w:lvl>
    <w:lvl w:ilvl="6" w:tplc="081A000F">
      <w:start w:val="1"/>
      <w:numFmt w:val="decimal"/>
      <w:lvlText w:val="%7."/>
      <w:lvlJc w:val="left"/>
      <w:pPr>
        <w:tabs>
          <w:tab w:val="num" w:pos="5040"/>
        </w:tabs>
        <w:ind w:left="5040" w:hanging="360"/>
      </w:pPr>
    </w:lvl>
    <w:lvl w:ilvl="7" w:tplc="081A0019">
      <w:start w:val="1"/>
      <w:numFmt w:val="decimal"/>
      <w:lvlText w:val="%8."/>
      <w:lvlJc w:val="left"/>
      <w:pPr>
        <w:tabs>
          <w:tab w:val="num" w:pos="5760"/>
        </w:tabs>
        <w:ind w:left="5760" w:hanging="360"/>
      </w:pPr>
    </w:lvl>
    <w:lvl w:ilvl="8" w:tplc="081A001B">
      <w:start w:val="1"/>
      <w:numFmt w:val="decimal"/>
      <w:lvlText w:val="%9."/>
      <w:lvlJc w:val="left"/>
      <w:pPr>
        <w:tabs>
          <w:tab w:val="num" w:pos="6480"/>
        </w:tabs>
        <w:ind w:left="6480" w:hanging="360"/>
      </w:pPr>
    </w:lvl>
  </w:abstractNum>
  <w:abstractNum w:abstractNumId="13" w15:restartNumberingAfterBreak="0">
    <w:nsid w:val="1E6949AA"/>
    <w:multiLevelType w:val="hybridMultilevel"/>
    <w:tmpl w:val="A010029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245D2FAF"/>
    <w:multiLevelType w:val="hybridMultilevel"/>
    <w:tmpl w:val="202A60A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2482512D"/>
    <w:multiLevelType w:val="hybridMultilevel"/>
    <w:tmpl w:val="03E8412E"/>
    <w:lvl w:ilvl="0" w:tplc="FE66395C">
      <w:start w:val="443"/>
      <w:numFmt w:val="bullet"/>
      <w:lvlText w:val="-"/>
      <w:lvlJc w:val="left"/>
      <w:pPr>
        <w:tabs>
          <w:tab w:val="num" w:pos="1635"/>
        </w:tabs>
        <w:ind w:left="1635" w:hanging="915"/>
      </w:pPr>
      <w:rPr>
        <w:rFonts w:ascii="Times New Roman" w:eastAsia="Times New Roman" w:hAnsi="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16" w15:restartNumberingAfterBreak="0">
    <w:nsid w:val="31D9038D"/>
    <w:multiLevelType w:val="hybridMultilevel"/>
    <w:tmpl w:val="4C5CB8C0"/>
    <w:lvl w:ilvl="0" w:tplc="185AB58C">
      <w:numFmt w:val="bullet"/>
      <w:lvlText w:val="-"/>
      <w:lvlJc w:val="left"/>
      <w:pPr>
        <w:tabs>
          <w:tab w:val="num" w:pos="1080"/>
        </w:tabs>
        <w:ind w:left="1080" w:hanging="360"/>
      </w:pPr>
      <w:rPr>
        <w:rFonts w:ascii="Tahoma" w:eastAsia="Times New Roman" w:hAnsi="Tahoma"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17" w15:restartNumberingAfterBreak="0">
    <w:nsid w:val="32233076"/>
    <w:multiLevelType w:val="hybridMultilevel"/>
    <w:tmpl w:val="95DCAF9A"/>
    <w:lvl w:ilvl="0" w:tplc="0409000F">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18" w15:restartNumberingAfterBreak="0">
    <w:nsid w:val="35177B9B"/>
    <w:multiLevelType w:val="hybridMultilevel"/>
    <w:tmpl w:val="7AAEF60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3AC54464"/>
    <w:multiLevelType w:val="hybridMultilevel"/>
    <w:tmpl w:val="DBB2B77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3BCE1BF9"/>
    <w:multiLevelType w:val="hybridMultilevel"/>
    <w:tmpl w:val="8ACC44D0"/>
    <w:lvl w:ilvl="0" w:tplc="04090001">
      <w:start w:val="1"/>
      <w:numFmt w:val="bullet"/>
      <w:lvlText w:val=""/>
      <w:lvlJc w:val="left"/>
      <w:pPr>
        <w:tabs>
          <w:tab w:val="num" w:pos="720"/>
        </w:tabs>
        <w:ind w:left="720" w:hanging="360"/>
      </w:pPr>
      <w:rPr>
        <w:rFonts w:ascii="Symbol" w:hAnsi="Symbol" w:cs="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3ECD0169"/>
    <w:multiLevelType w:val="hybridMultilevel"/>
    <w:tmpl w:val="8ABCB0A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40485B8E"/>
    <w:multiLevelType w:val="hybridMultilevel"/>
    <w:tmpl w:val="1AD83FD0"/>
    <w:lvl w:ilvl="0" w:tplc="04090001">
      <w:start w:val="1"/>
      <w:numFmt w:val="bullet"/>
      <w:lvlText w:val=""/>
      <w:lvlJc w:val="left"/>
      <w:pPr>
        <w:tabs>
          <w:tab w:val="num" w:pos="1080"/>
        </w:tabs>
        <w:ind w:left="1080" w:hanging="360"/>
      </w:pPr>
      <w:rPr>
        <w:rFonts w:ascii="Symbol" w:hAnsi="Symbol" w:cs="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23" w15:restartNumberingAfterBreak="0">
    <w:nsid w:val="47385FEB"/>
    <w:multiLevelType w:val="hybridMultilevel"/>
    <w:tmpl w:val="BCB858FC"/>
    <w:lvl w:ilvl="0" w:tplc="1D78E2E2">
      <w:start w:val="1"/>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4" w15:restartNumberingAfterBreak="0">
    <w:nsid w:val="480D5619"/>
    <w:multiLevelType w:val="hybridMultilevel"/>
    <w:tmpl w:val="19AC1C0C"/>
    <w:lvl w:ilvl="0" w:tplc="34FC2740">
      <w:start w:val="1"/>
      <w:numFmt w:val="bullet"/>
      <w:lvlText w:val=""/>
      <w:lvlJc w:val="left"/>
      <w:pPr>
        <w:tabs>
          <w:tab w:val="num" w:pos="720"/>
        </w:tabs>
        <w:ind w:left="720" w:hanging="360"/>
      </w:pPr>
      <w:rPr>
        <w:rFonts w:ascii="Symbol" w:hAnsi="Symbol" w:cs="Symbol" w:hint="default"/>
      </w:rPr>
    </w:lvl>
    <w:lvl w:ilvl="1" w:tplc="C4383844">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A8F236E"/>
    <w:multiLevelType w:val="hybridMultilevel"/>
    <w:tmpl w:val="F05698D6"/>
    <w:lvl w:ilvl="0" w:tplc="0409000F">
      <w:start w:val="1"/>
      <w:numFmt w:val="decimal"/>
      <w:lvlText w:val="%1."/>
      <w:lvlJc w:val="left"/>
      <w:pPr>
        <w:tabs>
          <w:tab w:val="num" w:pos="900"/>
        </w:tabs>
        <w:ind w:left="900" w:hanging="360"/>
      </w:pPr>
    </w:lvl>
    <w:lvl w:ilvl="1" w:tplc="04090001">
      <w:start w:val="1"/>
      <w:numFmt w:val="bullet"/>
      <w:lvlText w:val=""/>
      <w:lvlJc w:val="left"/>
      <w:pPr>
        <w:tabs>
          <w:tab w:val="num" w:pos="2160"/>
        </w:tabs>
        <w:ind w:left="2160" w:hanging="360"/>
      </w:pPr>
      <w:rPr>
        <w:rFonts w:ascii="Symbol" w:hAnsi="Symbol" w:cs="Symbol" w:hint="default"/>
      </w:r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26" w15:restartNumberingAfterBreak="0">
    <w:nsid w:val="4C50535E"/>
    <w:multiLevelType w:val="hybridMultilevel"/>
    <w:tmpl w:val="F70A071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4C786B18"/>
    <w:multiLevelType w:val="hybridMultilevel"/>
    <w:tmpl w:val="906E39AE"/>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8" w15:restartNumberingAfterBreak="0">
    <w:nsid w:val="4F6936AA"/>
    <w:multiLevelType w:val="hybridMultilevel"/>
    <w:tmpl w:val="A798006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5445277D"/>
    <w:multiLevelType w:val="hybridMultilevel"/>
    <w:tmpl w:val="BB44C64A"/>
    <w:lvl w:ilvl="0" w:tplc="D0061EA0">
      <w:start w:val="1"/>
      <w:numFmt w:val="decimal"/>
      <w:lvlText w:val="%1."/>
      <w:lvlJc w:val="left"/>
      <w:pPr>
        <w:tabs>
          <w:tab w:val="num" w:pos="720"/>
        </w:tabs>
        <w:ind w:left="720" w:hanging="360"/>
      </w:pPr>
      <w:rPr>
        <w:b w:val="0"/>
        <w:bCs w:val="0"/>
      </w:rPr>
    </w:lvl>
    <w:lvl w:ilvl="1" w:tplc="04090001">
      <w:start w:val="1"/>
      <w:numFmt w:val="bullet"/>
      <w:lvlText w:val=""/>
      <w:lvlJc w:val="left"/>
      <w:pPr>
        <w:tabs>
          <w:tab w:val="num" w:pos="1440"/>
        </w:tabs>
        <w:ind w:left="1440" w:hanging="360"/>
      </w:pPr>
      <w:rPr>
        <w:rFonts w:ascii="Symbol" w:hAnsi="Symbol" w:cs="Symbol" w:hint="default"/>
        <w:b w:val="0"/>
        <w:bCs w:val="0"/>
      </w:rPr>
    </w:lvl>
    <w:lvl w:ilvl="2" w:tplc="0409000F">
      <w:start w:val="1"/>
      <w:numFmt w:val="decimal"/>
      <w:lvlText w:val="%3."/>
      <w:lvlJc w:val="left"/>
      <w:pPr>
        <w:tabs>
          <w:tab w:val="num" w:pos="2340"/>
        </w:tabs>
        <w:ind w:left="2340" w:hanging="360"/>
      </w:pPr>
      <w:rPr>
        <w:b w:val="0"/>
        <w:bCs w:val="0"/>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15:restartNumberingAfterBreak="0">
    <w:nsid w:val="54CD71C8"/>
    <w:multiLevelType w:val="hybridMultilevel"/>
    <w:tmpl w:val="B686A90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556129EF"/>
    <w:multiLevelType w:val="hybridMultilevel"/>
    <w:tmpl w:val="23B43156"/>
    <w:lvl w:ilvl="0" w:tplc="0409000F">
      <w:start w:val="1"/>
      <w:numFmt w:val="decimal"/>
      <w:lvlText w:val="%1."/>
      <w:lvlJc w:val="left"/>
      <w:pPr>
        <w:tabs>
          <w:tab w:val="num" w:pos="720"/>
        </w:tabs>
        <w:ind w:left="720" w:hanging="360"/>
      </w:pPr>
      <w:rPr>
        <w:rFonts w:hint="default"/>
      </w:rPr>
    </w:lvl>
    <w:lvl w:ilvl="1" w:tplc="D5A6D520">
      <w:start w:val="28"/>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15:restartNumberingAfterBreak="0">
    <w:nsid w:val="64AE22A6"/>
    <w:multiLevelType w:val="hybridMultilevel"/>
    <w:tmpl w:val="097A06D8"/>
    <w:lvl w:ilvl="0" w:tplc="071C3D1C">
      <w:start w:val="1"/>
      <w:numFmt w:val="bullet"/>
      <w:lvlText w:val=""/>
      <w:lvlJc w:val="left"/>
      <w:pPr>
        <w:ind w:left="360" w:hanging="360"/>
      </w:pPr>
      <w:rPr>
        <w:rFonts w:ascii="Symbol" w:hAnsi="Symbol" w:hint="default"/>
        <w:sz w:val="18"/>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6213C03"/>
    <w:multiLevelType w:val="hybridMultilevel"/>
    <w:tmpl w:val="E4D41D50"/>
    <w:lvl w:ilvl="0" w:tplc="04090001">
      <w:start w:val="1"/>
      <w:numFmt w:val="bullet"/>
      <w:lvlText w:val=""/>
      <w:lvlJc w:val="left"/>
      <w:pPr>
        <w:tabs>
          <w:tab w:val="num" w:pos="1080"/>
        </w:tabs>
        <w:ind w:left="1080" w:hanging="360"/>
      </w:pPr>
      <w:rPr>
        <w:rFonts w:ascii="Symbol" w:hAnsi="Symbol" w:cs="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34" w15:restartNumberingAfterBreak="0">
    <w:nsid w:val="67172CEB"/>
    <w:multiLevelType w:val="hybridMultilevel"/>
    <w:tmpl w:val="BA48E08C"/>
    <w:lvl w:ilvl="0" w:tplc="0409000F">
      <w:start w:val="1"/>
      <w:numFmt w:val="decimal"/>
      <w:lvlText w:val="%1."/>
      <w:lvlJc w:val="left"/>
      <w:pPr>
        <w:tabs>
          <w:tab w:val="num" w:pos="1260"/>
        </w:tabs>
        <w:ind w:left="1260" w:hanging="360"/>
      </w:pPr>
    </w:lvl>
    <w:lvl w:ilvl="1" w:tplc="04090019">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start w:val="1"/>
      <w:numFmt w:val="decimal"/>
      <w:lvlText w:val="%4."/>
      <w:lvlJc w:val="left"/>
      <w:pPr>
        <w:tabs>
          <w:tab w:val="num" w:pos="3420"/>
        </w:tabs>
        <w:ind w:left="3420" w:hanging="360"/>
      </w:pPr>
    </w:lvl>
    <w:lvl w:ilvl="4" w:tplc="04090019">
      <w:start w:val="1"/>
      <w:numFmt w:val="lowerLetter"/>
      <w:lvlText w:val="%5."/>
      <w:lvlJc w:val="left"/>
      <w:pPr>
        <w:tabs>
          <w:tab w:val="num" w:pos="4140"/>
        </w:tabs>
        <w:ind w:left="4140" w:hanging="360"/>
      </w:pPr>
    </w:lvl>
    <w:lvl w:ilvl="5" w:tplc="0409001B">
      <w:start w:val="1"/>
      <w:numFmt w:val="lowerRoman"/>
      <w:lvlText w:val="%6."/>
      <w:lvlJc w:val="right"/>
      <w:pPr>
        <w:tabs>
          <w:tab w:val="num" w:pos="4860"/>
        </w:tabs>
        <w:ind w:left="4860" w:hanging="180"/>
      </w:pPr>
    </w:lvl>
    <w:lvl w:ilvl="6" w:tplc="0409000F">
      <w:start w:val="1"/>
      <w:numFmt w:val="decimal"/>
      <w:lvlText w:val="%7."/>
      <w:lvlJc w:val="left"/>
      <w:pPr>
        <w:tabs>
          <w:tab w:val="num" w:pos="5580"/>
        </w:tabs>
        <w:ind w:left="5580" w:hanging="360"/>
      </w:pPr>
    </w:lvl>
    <w:lvl w:ilvl="7" w:tplc="04090019">
      <w:start w:val="1"/>
      <w:numFmt w:val="lowerLetter"/>
      <w:lvlText w:val="%8."/>
      <w:lvlJc w:val="left"/>
      <w:pPr>
        <w:tabs>
          <w:tab w:val="num" w:pos="6300"/>
        </w:tabs>
        <w:ind w:left="6300" w:hanging="360"/>
      </w:pPr>
    </w:lvl>
    <w:lvl w:ilvl="8" w:tplc="0409001B">
      <w:start w:val="1"/>
      <w:numFmt w:val="lowerRoman"/>
      <w:lvlText w:val="%9."/>
      <w:lvlJc w:val="right"/>
      <w:pPr>
        <w:tabs>
          <w:tab w:val="num" w:pos="7020"/>
        </w:tabs>
        <w:ind w:left="7020" w:hanging="180"/>
      </w:pPr>
    </w:lvl>
  </w:abstractNum>
  <w:abstractNum w:abstractNumId="35" w15:restartNumberingAfterBreak="0">
    <w:nsid w:val="697577EF"/>
    <w:multiLevelType w:val="hybridMultilevel"/>
    <w:tmpl w:val="B734B6F0"/>
    <w:lvl w:ilvl="0" w:tplc="04090001">
      <w:start w:val="1"/>
      <w:numFmt w:val="bullet"/>
      <w:lvlText w:val=""/>
      <w:lvlJc w:val="left"/>
      <w:pPr>
        <w:tabs>
          <w:tab w:val="num" w:pos="1080"/>
        </w:tabs>
        <w:ind w:left="1080" w:hanging="360"/>
      </w:pPr>
      <w:rPr>
        <w:rFonts w:ascii="Symbol" w:hAnsi="Symbol" w:cs="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36" w15:restartNumberingAfterBreak="0">
    <w:nsid w:val="69F4103F"/>
    <w:multiLevelType w:val="hybridMultilevel"/>
    <w:tmpl w:val="D9B696DC"/>
    <w:lvl w:ilvl="0" w:tplc="04090001">
      <w:start w:val="1"/>
      <w:numFmt w:val="bullet"/>
      <w:lvlText w:val=""/>
      <w:lvlJc w:val="left"/>
      <w:pPr>
        <w:tabs>
          <w:tab w:val="num" w:pos="720"/>
        </w:tabs>
        <w:ind w:left="720" w:hanging="360"/>
      </w:pPr>
      <w:rPr>
        <w:rFonts w:ascii="Symbol" w:hAnsi="Symbol" w:cs="Symbol" w:hint="default"/>
      </w:rPr>
    </w:lvl>
    <w:lvl w:ilvl="1" w:tplc="D5A6D520">
      <w:start w:val="28"/>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7" w15:restartNumberingAfterBreak="0">
    <w:nsid w:val="6D1A4779"/>
    <w:multiLevelType w:val="hybridMultilevel"/>
    <w:tmpl w:val="D7C2B2DE"/>
    <w:lvl w:ilvl="0" w:tplc="A3A68AA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70CE4F44"/>
    <w:multiLevelType w:val="hybridMultilevel"/>
    <w:tmpl w:val="48D2191C"/>
    <w:lvl w:ilvl="0" w:tplc="0409000F">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39" w15:restartNumberingAfterBreak="0">
    <w:nsid w:val="74EA166D"/>
    <w:multiLevelType w:val="hybridMultilevel"/>
    <w:tmpl w:val="246A577E"/>
    <w:lvl w:ilvl="0" w:tplc="04090001">
      <w:start w:val="1"/>
      <w:numFmt w:val="bullet"/>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40" w15:restartNumberingAfterBreak="0">
    <w:nsid w:val="76EB6129"/>
    <w:multiLevelType w:val="hybridMultilevel"/>
    <w:tmpl w:val="F80C8A3C"/>
    <w:lvl w:ilvl="0" w:tplc="0409000F">
      <w:start w:val="1"/>
      <w:numFmt w:val="decimal"/>
      <w:lvlText w:val="%1."/>
      <w:lvlJc w:val="left"/>
      <w:pPr>
        <w:tabs>
          <w:tab w:val="num" w:pos="1980"/>
        </w:tabs>
        <w:ind w:left="1980" w:hanging="360"/>
      </w:pPr>
    </w:lvl>
    <w:lvl w:ilvl="1" w:tplc="04090019">
      <w:start w:val="1"/>
      <w:numFmt w:val="lowerLetter"/>
      <w:lvlText w:val="%2."/>
      <w:lvlJc w:val="left"/>
      <w:pPr>
        <w:tabs>
          <w:tab w:val="num" w:pos="2700"/>
        </w:tabs>
        <w:ind w:left="2700" w:hanging="360"/>
      </w:pPr>
    </w:lvl>
    <w:lvl w:ilvl="2" w:tplc="0409001B">
      <w:start w:val="1"/>
      <w:numFmt w:val="lowerRoman"/>
      <w:lvlText w:val="%3."/>
      <w:lvlJc w:val="right"/>
      <w:pPr>
        <w:tabs>
          <w:tab w:val="num" w:pos="3420"/>
        </w:tabs>
        <w:ind w:left="3420" w:hanging="180"/>
      </w:pPr>
    </w:lvl>
    <w:lvl w:ilvl="3" w:tplc="0409000F">
      <w:start w:val="1"/>
      <w:numFmt w:val="decimal"/>
      <w:lvlText w:val="%4."/>
      <w:lvlJc w:val="left"/>
      <w:pPr>
        <w:tabs>
          <w:tab w:val="num" w:pos="4140"/>
        </w:tabs>
        <w:ind w:left="4140" w:hanging="360"/>
      </w:pPr>
    </w:lvl>
    <w:lvl w:ilvl="4" w:tplc="04090019">
      <w:start w:val="1"/>
      <w:numFmt w:val="lowerLetter"/>
      <w:lvlText w:val="%5."/>
      <w:lvlJc w:val="left"/>
      <w:pPr>
        <w:tabs>
          <w:tab w:val="num" w:pos="4860"/>
        </w:tabs>
        <w:ind w:left="4860" w:hanging="360"/>
      </w:pPr>
    </w:lvl>
    <w:lvl w:ilvl="5" w:tplc="0409001B">
      <w:start w:val="1"/>
      <w:numFmt w:val="lowerRoman"/>
      <w:lvlText w:val="%6."/>
      <w:lvlJc w:val="right"/>
      <w:pPr>
        <w:tabs>
          <w:tab w:val="num" w:pos="5580"/>
        </w:tabs>
        <w:ind w:left="5580" w:hanging="180"/>
      </w:pPr>
    </w:lvl>
    <w:lvl w:ilvl="6" w:tplc="0409000F">
      <w:start w:val="1"/>
      <w:numFmt w:val="decimal"/>
      <w:lvlText w:val="%7."/>
      <w:lvlJc w:val="left"/>
      <w:pPr>
        <w:tabs>
          <w:tab w:val="num" w:pos="6300"/>
        </w:tabs>
        <w:ind w:left="6300" w:hanging="360"/>
      </w:pPr>
    </w:lvl>
    <w:lvl w:ilvl="7" w:tplc="04090019">
      <w:start w:val="1"/>
      <w:numFmt w:val="lowerLetter"/>
      <w:lvlText w:val="%8."/>
      <w:lvlJc w:val="left"/>
      <w:pPr>
        <w:tabs>
          <w:tab w:val="num" w:pos="7020"/>
        </w:tabs>
        <w:ind w:left="7020" w:hanging="360"/>
      </w:pPr>
    </w:lvl>
    <w:lvl w:ilvl="8" w:tplc="0409001B">
      <w:start w:val="1"/>
      <w:numFmt w:val="lowerRoman"/>
      <w:lvlText w:val="%9."/>
      <w:lvlJc w:val="right"/>
      <w:pPr>
        <w:tabs>
          <w:tab w:val="num" w:pos="7740"/>
        </w:tabs>
        <w:ind w:left="7740" w:hanging="180"/>
      </w:pPr>
    </w:lvl>
  </w:abstractNum>
  <w:abstractNum w:abstractNumId="41" w15:restartNumberingAfterBreak="0">
    <w:nsid w:val="792A12AF"/>
    <w:multiLevelType w:val="hybridMultilevel"/>
    <w:tmpl w:val="DA50EF3E"/>
    <w:lvl w:ilvl="0" w:tplc="BA5CEC82">
      <w:start w:val="1"/>
      <w:numFmt w:val="decimal"/>
      <w:lvlText w:val="%1."/>
      <w:lvlJc w:val="left"/>
      <w:pPr>
        <w:tabs>
          <w:tab w:val="num" w:pos="1440"/>
        </w:tabs>
        <w:ind w:left="1440" w:hanging="360"/>
      </w:pPr>
      <w:rPr>
        <w:w w:val="100"/>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42" w15:restartNumberingAfterBreak="0">
    <w:nsid w:val="7AAE29A8"/>
    <w:multiLevelType w:val="hybridMultilevel"/>
    <w:tmpl w:val="8EC46F8E"/>
    <w:lvl w:ilvl="0" w:tplc="081A0001">
      <w:start w:val="1"/>
      <w:numFmt w:val="bullet"/>
      <w:lvlText w:val=""/>
      <w:lvlJc w:val="left"/>
      <w:pPr>
        <w:tabs>
          <w:tab w:val="num" w:pos="1080"/>
        </w:tabs>
        <w:ind w:left="1080" w:hanging="360"/>
      </w:pPr>
      <w:rPr>
        <w:rFonts w:ascii="Symbol" w:hAnsi="Symbol" w:cs="Symbol" w:hint="default"/>
      </w:rPr>
    </w:lvl>
    <w:lvl w:ilvl="1" w:tplc="081A0003">
      <w:start w:val="1"/>
      <w:numFmt w:val="bullet"/>
      <w:lvlText w:val="o"/>
      <w:lvlJc w:val="left"/>
      <w:pPr>
        <w:tabs>
          <w:tab w:val="num" w:pos="1800"/>
        </w:tabs>
        <w:ind w:left="1800" w:hanging="360"/>
      </w:pPr>
      <w:rPr>
        <w:rFonts w:ascii="Courier New" w:hAnsi="Courier New" w:cs="Courier New" w:hint="default"/>
      </w:rPr>
    </w:lvl>
    <w:lvl w:ilvl="2" w:tplc="081A0005">
      <w:start w:val="1"/>
      <w:numFmt w:val="bullet"/>
      <w:lvlText w:val=""/>
      <w:lvlJc w:val="left"/>
      <w:pPr>
        <w:tabs>
          <w:tab w:val="num" w:pos="2520"/>
        </w:tabs>
        <w:ind w:left="2520" w:hanging="360"/>
      </w:pPr>
      <w:rPr>
        <w:rFonts w:ascii="Wingdings" w:hAnsi="Wingdings" w:cs="Wingdings" w:hint="default"/>
      </w:rPr>
    </w:lvl>
    <w:lvl w:ilvl="3" w:tplc="081A0001">
      <w:start w:val="1"/>
      <w:numFmt w:val="bullet"/>
      <w:lvlText w:val=""/>
      <w:lvlJc w:val="left"/>
      <w:pPr>
        <w:tabs>
          <w:tab w:val="num" w:pos="3240"/>
        </w:tabs>
        <w:ind w:left="3240" w:hanging="360"/>
      </w:pPr>
      <w:rPr>
        <w:rFonts w:ascii="Symbol" w:hAnsi="Symbol" w:cs="Symbol" w:hint="default"/>
      </w:rPr>
    </w:lvl>
    <w:lvl w:ilvl="4" w:tplc="081A0003">
      <w:start w:val="1"/>
      <w:numFmt w:val="bullet"/>
      <w:lvlText w:val="o"/>
      <w:lvlJc w:val="left"/>
      <w:pPr>
        <w:tabs>
          <w:tab w:val="num" w:pos="3960"/>
        </w:tabs>
        <w:ind w:left="3960" w:hanging="360"/>
      </w:pPr>
      <w:rPr>
        <w:rFonts w:ascii="Courier New" w:hAnsi="Courier New" w:cs="Courier New" w:hint="default"/>
      </w:rPr>
    </w:lvl>
    <w:lvl w:ilvl="5" w:tplc="081A0005">
      <w:start w:val="1"/>
      <w:numFmt w:val="bullet"/>
      <w:lvlText w:val=""/>
      <w:lvlJc w:val="left"/>
      <w:pPr>
        <w:tabs>
          <w:tab w:val="num" w:pos="4680"/>
        </w:tabs>
        <w:ind w:left="4680" w:hanging="360"/>
      </w:pPr>
      <w:rPr>
        <w:rFonts w:ascii="Wingdings" w:hAnsi="Wingdings" w:cs="Wingdings" w:hint="default"/>
      </w:rPr>
    </w:lvl>
    <w:lvl w:ilvl="6" w:tplc="081A0001">
      <w:start w:val="1"/>
      <w:numFmt w:val="bullet"/>
      <w:lvlText w:val=""/>
      <w:lvlJc w:val="left"/>
      <w:pPr>
        <w:tabs>
          <w:tab w:val="num" w:pos="5400"/>
        </w:tabs>
        <w:ind w:left="5400" w:hanging="360"/>
      </w:pPr>
      <w:rPr>
        <w:rFonts w:ascii="Symbol" w:hAnsi="Symbol" w:cs="Symbol" w:hint="default"/>
      </w:rPr>
    </w:lvl>
    <w:lvl w:ilvl="7" w:tplc="081A0003">
      <w:start w:val="1"/>
      <w:numFmt w:val="bullet"/>
      <w:lvlText w:val="o"/>
      <w:lvlJc w:val="left"/>
      <w:pPr>
        <w:tabs>
          <w:tab w:val="num" w:pos="6120"/>
        </w:tabs>
        <w:ind w:left="6120" w:hanging="360"/>
      </w:pPr>
      <w:rPr>
        <w:rFonts w:ascii="Courier New" w:hAnsi="Courier New" w:cs="Courier New" w:hint="default"/>
      </w:rPr>
    </w:lvl>
    <w:lvl w:ilvl="8" w:tplc="081A0005">
      <w:start w:val="1"/>
      <w:numFmt w:val="bullet"/>
      <w:lvlText w:val=""/>
      <w:lvlJc w:val="left"/>
      <w:pPr>
        <w:tabs>
          <w:tab w:val="num" w:pos="6840"/>
        </w:tabs>
        <w:ind w:left="6840" w:hanging="360"/>
      </w:pPr>
      <w:rPr>
        <w:rFonts w:ascii="Wingdings" w:hAnsi="Wingdings" w:cs="Wingdings" w:hint="default"/>
      </w:rPr>
    </w:lvl>
  </w:abstractNum>
  <w:num w:numId="1">
    <w:abstractNumId w:val="14"/>
  </w:num>
  <w:num w:numId="2">
    <w:abstractNumId w:val="10"/>
  </w:num>
  <w:num w:numId="3">
    <w:abstractNumId w:val="41"/>
  </w:num>
  <w:num w:numId="4">
    <w:abstractNumId w:val="4"/>
  </w:num>
  <w:num w:numId="5">
    <w:abstractNumId w:val="25"/>
  </w:num>
  <w:num w:numId="6">
    <w:abstractNumId w:val="17"/>
  </w:num>
  <w:num w:numId="7">
    <w:abstractNumId w:val="34"/>
  </w:num>
  <w:num w:numId="8">
    <w:abstractNumId w:val="38"/>
  </w:num>
  <w:num w:numId="9">
    <w:abstractNumId w:val="29"/>
  </w:num>
  <w:num w:numId="10">
    <w:abstractNumId w:val="20"/>
  </w:num>
  <w:num w:numId="11">
    <w:abstractNumId w:val="19"/>
  </w:num>
  <w:num w:numId="12">
    <w:abstractNumId w:val="8"/>
  </w:num>
  <w:num w:numId="13">
    <w:abstractNumId w:val="31"/>
  </w:num>
  <w:num w:numId="14">
    <w:abstractNumId w:val="24"/>
  </w:num>
  <w:num w:numId="15">
    <w:abstractNumId w:val="30"/>
  </w:num>
  <w:num w:numId="16">
    <w:abstractNumId w:val="13"/>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28"/>
  </w:num>
  <w:num w:numId="20">
    <w:abstractNumId w:val="22"/>
  </w:num>
  <w:num w:numId="21">
    <w:abstractNumId w:val="42"/>
  </w:num>
  <w:num w:numId="22">
    <w:abstractNumId w:val="0"/>
  </w:num>
  <w:num w:numId="23">
    <w:abstractNumId w:val="40"/>
  </w:num>
  <w:num w:numId="24">
    <w:abstractNumId w:val="21"/>
  </w:num>
  <w:num w:numId="25">
    <w:abstractNumId w:val="6"/>
  </w:num>
  <w:num w:numId="26">
    <w:abstractNumId w:val="39"/>
  </w:num>
  <w:num w:numId="27">
    <w:abstractNumId w:val="35"/>
  </w:num>
  <w:num w:numId="28">
    <w:abstractNumId w:val="33"/>
  </w:num>
  <w:num w:numId="29">
    <w:abstractNumId w:val="9"/>
  </w:num>
  <w:num w:numId="30">
    <w:abstractNumId w:val="36"/>
  </w:num>
  <w:num w:numId="31">
    <w:abstractNumId w:val="18"/>
  </w:num>
  <w:num w:numId="32">
    <w:abstractNumId w:val="15"/>
  </w:num>
  <w:num w:numId="33">
    <w:abstractNumId w:val="16"/>
  </w:num>
  <w:num w:numId="34">
    <w:abstractNumId w:val="11"/>
  </w:num>
  <w:num w:numId="35">
    <w:abstractNumId w:val="26"/>
  </w:num>
  <w:num w:numId="36">
    <w:abstractNumId w:val="5"/>
  </w:num>
  <w:num w:numId="37">
    <w:abstractNumId w:val="27"/>
  </w:num>
  <w:num w:numId="38">
    <w:abstractNumId w:val="3"/>
  </w:num>
  <w:num w:numId="39">
    <w:abstractNumId w:val="23"/>
  </w:num>
  <w:num w:numId="40">
    <w:abstractNumId w:val="37"/>
  </w:num>
  <w:num w:numId="41">
    <w:abstractNumId w:val="1"/>
  </w:num>
  <w:num w:numId="42">
    <w:abstractNumId w:val="32"/>
  </w:num>
  <w:num w:numId="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grammar="clean"/>
  <w:defaultTabStop w:val="720"/>
  <w:hyphenationZone w:val="425"/>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CD6"/>
    <w:rsid w:val="00000CCA"/>
    <w:rsid w:val="00002DC7"/>
    <w:rsid w:val="00004890"/>
    <w:rsid w:val="000067E8"/>
    <w:rsid w:val="000077E8"/>
    <w:rsid w:val="000120AB"/>
    <w:rsid w:val="0001212F"/>
    <w:rsid w:val="00020736"/>
    <w:rsid w:val="000247F3"/>
    <w:rsid w:val="0002539E"/>
    <w:rsid w:val="00025628"/>
    <w:rsid w:val="000260C3"/>
    <w:rsid w:val="00026434"/>
    <w:rsid w:val="00027804"/>
    <w:rsid w:val="00027F4D"/>
    <w:rsid w:val="00031AFB"/>
    <w:rsid w:val="00036537"/>
    <w:rsid w:val="000427B3"/>
    <w:rsid w:val="00044795"/>
    <w:rsid w:val="000475F5"/>
    <w:rsid w:val="000518F2"/>
    <w:rsid w:val="00057C6F"/>
    <w:rsid w:val="00060142"/>
    <w:rsid w:val="00060BBB"/>
    <w:rsid w:val="00062497"/>
    <w:rsid w:val="00065AE1"/>
    <w:rsid w:val="00065FAC"/>
    <w:rsid w:val="00071692"/>
    <w:rsid w:val="00071913"/>
    <w:rsid w:val="00071962"/>
    <w:rsid w:val="000719BD"/>
    <w:rsid w:val="00072A2A"/>
    <w:rsid w:val="00075C97"/>
    <w:rsid w:val="0007790D"/>
    <w:rsid w:val="000816AF"/>
    <w:rsid w:val="00082783"/>
    <w:rsid w:val="000902E1"/>
    <w:rsid w:val="00090FD3"/>
    <w:rsid w:val="00091457"/>
    <w:rsid w:val="00091B53"/>
    <w:rsid w:val="000934F5"/>
    <w:rsid w:val="0009393D"/>
    <w:rsid w:val="000947EC"/>
    <w:rsid w:val="00097853"/>
    <w:rsid w:val="000A14B8"/>
    <w:rsid w:val="000A6CCC"/>
    <w:rsid w:val="000A73F1"/>
    <w:rsid w:val="000A7B05"/>
    <w:rsid w:val="000B1A15"/>
    <w:rsid w:val="000B4220"/>
    <w:rsid w:val="000C4682"/>
    <w:rsid w:val="000C6CB3"/>
    <w:rsid w:val="000D172A"/>
    <w:rsid w:val="000D2B1A"/>
    <w:rsid w:val="000D4C25"/>
    <w:rsid w:val="000D569B"/>
    <w:rsid w:val="000E6827"/>
    <w:rsid w:val="000F3E6A"/>
    <w:rsid w:val="000F4BFE"/>
    <w:rsid w:val="000F60C6"/>
    <w:rsid w:val="000F61C8"/>
    <w:rsid w:val="00101D5F"/>
    <w:rsid w:val="00107FBC"/>
    <w:rsid w:val="00110574"/>
    <w:rsid w:val="00111B22"/>
    <w:rsid w:val="0012232C"/>
    <w:rsid w:val="00125574"/>
    <w:rsid w:val="0013479B"/>
    <w:rsid w:val="00134B96"/>
    <w:rsid w:val="00150EBA"/>
    <w:rsid w:val="00150F2A"/>
    <w:rsid w:val="001534E7"/>
    <w:rsid w:val="00156A1F"/>
    <w:rsid w:val="00162F46"/>
    <w:rsid w:val="00163FE7"/>
    <w:rsid w:val="0016555E"/>
    <w:rsid w:val="00167B23"/>
    <w:rsid w:val="00173855"/>
    <w:rsid w:val="00176579"/>
    <w:rsid w:val="00176970"/>
    <w:rsid w:val="0018063F"/>
    <w:rsid w:val="00184A6A"/>
    <w:rsid w:val="00186483"/>
    <w:rsid w:val="00191D69"/>
    <w:rsid w:val="00192526"/>
    <w:rsid w:val="00192B2E"/>
    <w:rsid w:val="0019368E"/>
    <w:rsid w:val="00193E82"/>
    <w:rsid w:val="0019589E"/>
    <w:rsid w:val="00196E47"/>
    <w:rsid w:val="00197D7A"/>
    <w:rsid w:val="001A1E2D"/>
    <w:rsid w:val="001A34A1"/>
    <w:rsid w:val="001A6495"/>
    <w:rsid w:val="001B24EF"/>
    <w:rsid w:val="001C69A8"/>
    <w:rsid w:val="001C7524"/>
    <w:rsid w:val="001D415C"/>
    <w:rsid w:val="001D52AF"/>
    <w:rsid w:val="001D7725"/>
    <w:rsid w:val="001E4011"/>
    <w:rsid w:val="001E4849"/>
    <w:rsid w:val="001E5FB3"/>
    <w:rsid w:val="001E71CA"/>
    <w:rsid w:val="001F1416"/>
    <w:rsid w:val="001F2020"/>
    <w:rsid w:val="001F6974"/>
    <w:rsid w:val="002024D6"/>
    <w:rsid w:val="00204EE8"/>
    <w:rsid w:val="00206A56"/>
    <w:rsid w:val="00206C76"/>
    <w:rsid w:val="00207B1E"/>
    <w:rsid w:val="00215402"/>
    <w:rsid w:val="00217D82"/>
    <w:rsid w:val="00221886"/>
    <w:rsid w:val="00222B34"/>
    <w:rsid w:val="00224CD6"/>
    <w:rsid w:val="00225088"/>
    <w:rsid w:val="00227F92"/>
    <w:rsid w:val="00230AEA"/>
    <w:rsid w:val="00230FDD"/>
    <w:rsid w:val="002366C4"/>
    <w:rsid w:val="00240A90"/>
    <w:rsid w:val="0024108F"/>
    <w:rsid w:val="002429CA"/>
    <w:rsid w:val="00242F43"/>
    <w:rsid w:val="00244DD9"/>
    <w:rsid w:val="002457A5"/>
    <w:rsid w:val="002551FC"/>
    <w:rsid w:val="002560E2"/>
    <w:rsid w:val="002646D7"/>
    <w:rsid w:val="00264BAA"/>
    <w:rsid w:val="00265484"/>
    <w:rsid w:val="00270214"/>
    <w:rsid w:val="002716E8"/>
    <w:rsid w:val="002753C1"/>
    <w:rsid w:val="0028047B"/>
    <w:rsid w:val="00281DFD"/>
    <w:rsid w:val="002829D6"/>
    <w:rsid w:val="00283CD3"/>
    <w:rsid w:val="0028588E"/>
    <w:rsid w:val="002956B0"/>
    <w:rsid w:val="00296B83"/>
    <w:rsid w:val="002A3F8F"/>
    <w:rsid w:val="002A58E0"/>
    <w:rsid w:val="002B3483"/>
    <w:rsid w:val="002B34BE"/>
    <w:rsid w:val="002B42A1"/>
    <w:rsid w:val="002B42B8"/>
    <w:rsid w:val="002B5399"/>
    <w:rsid w:val="002C32F3"/>
    <w:rsid w:val="002C6D55"/>
    <w:rsid w:val="002C781D"/>
    <w:rsid w:val="002C7F41"/>
    <w:rsid w:val="002D18C0"/>
    <w:rsid w:val="002D2047"/>
    <w:rsid w:val="002D2FDA"/>
    <w:rsid w:val="002D66BE"/>
    <w:rsid w:val="002E4C3E"/>
    <w:rsid w:val="002E551A"/>
    <w:rsid w:val="002E7137"/>
    <w:rsid w:val="002E770E"/>
    <w:rsid w:val="002F014A"/>
    <w:rsid w:val="002F16DD"/>
    <w:rsid w:val="002F1D03"/>
    <w:rsid w:val="002F3877"/>
    <w:rsid w:val="002F465A"/>
    <w:rsid w:val="002F4CE6"/>
    <w:rsid w:val="002F5BD8"/>
    <w:rsid w:val="002F6A29"/>
    <w:rsid w:val="002F7C1F"/>
    <w:rsid w:val="002F7CB0"/>
    <w:rsid w:val="00302EC9"/>
    <w:rsid w:val="0030336B"/>
    <w:rsid w:val="00303E1E"/>
    <w:rsid w:val="00306783"/>
    <w:rsid w:val="00311634"/>
    <w:rsid w:val="00313A8B"/>
    <w:rsid w:val="00320D7A"/>
    <w:rsid w:val="00321264"/>
    <w:rsid w:val="00321D26"/>
    <w:rsid w:val="003222D3"/>
    <w:rsid w:val="003236CC"/>
    <w:rsid w:val="00323D69"/>
    <w:rsid w:val="003243E3"/>
    <w:rsid w:val="00326B68"/>
    <w:rsid w:val="003305E8"/>
    <w:rsid w:val="003336E2"/>
    <w:rsid w:val="003357C6"/>
    <w:rsid w:val="00336AD0"/>
    <w:rsid w:val="00337FCA"/>
    <w:rsid w:val="0034198E"/>
    <w:rsid w:val="00341AF6"/>
    <w:rsid w:val="0035134A"/>
    <w:rsid w:val="00351937"/>
    <w:rsid w:val="00351CB6"/>
    <w:rsid w:val="0035463B"/>
    <w:rsid w:val="00355D09"/>
    <w:rsid w:val="00367D35"/>
    <w:rsid w:val="00370E9D"/>
    <w:rsid w:val="00375FF7"/>
    <w:rsid w:val="003860F6"/>
    <w:rsid w:val="00390332"/>
    <w:rsid w:val="00390F08"/>
    <w:rsid w:val="00393085"/>
    <w:rsid w:val="00393EB7"/>
    <w:rsid w:val="00394FD2"/>
    <w:rsid w:val="003A0131"/>
    <w:rsid w:val="003A0C79"/>
    <w:rsid w:val="003A5CFB"/>
    <w:rsid w:val="003B2BA8"/>
    <w:rsid w:val="003B35B6"/>
    <w:rsid w:val="003B3F62"/>
    <w:rsid w:val="003B640E"/>
    <w:rsid w:val="003C333C"/>
    <w:rsid w:val="003C62A8"/>
    <w:rsid w:val="003D3683"/>
    <w:rsid w:val="003D4E79"/>
    <w:rsid w:val="003D7CD6"/>
    <w:rsid w:val="003D7CF6"/>
    <w:rsid w:val="003E0985"/>
    <w:rsid w:val="003E1E53"/>
    <w:rsid w:val="003E21F5"/>
    <w:rsid w:val="003E3328"/>
    <w:rsid w:val="003E4B10"/>
    <w:rsid w:val="003E5070"/>
    <w:rsid w:val="003F0B87"/>
    <w:rsid w:val="003F55E3"/>
    <w:rsid w:val="003F705C"/>
    <w:rsid w:val="00405731"/>
    <w:rsid w:val="004116A9"/>
    <w:rsid w:val="004139C4"/>
    <w:rsid w:val="004167AD"/>
    <w:rsid w:val="00417C5C"/>
    <w:rsid w:val="00422341"/>
    <w:rsid w:val="00422C70"/>
    <w:rsid w:val="0042497F"/>
    <w:rsid w:val="00425367"/>
    <w:rsid w:val="00426B0A"/>
    <w:rsid w:val="00427B07"/>
    <w:rsid w:val="00431455"/>
    <w:rsid w:val="00437982"/>
    <w:rsid w:val="004516C9"/>
    <w:rsid w:val="0046559C"/>
    <w:rsid w:val="004658B1"/>
    <w:rsid w:val="00470AF0"/>
    <w:rsid w:val="0047169A"/>
    <w:rsid w:val="00473E86"/>
    <w:rsid w:val="004744CC"/>
    <w:rsid w:val="00480B56"/>
    <w:rsid w:val="00480B83"/>
    <w:rsid w:val="00484165"/>
    <w:rsid w:val="00484466"/>
    <w:rsid w:val="00485FD1"/>
    <w:rsid w:val="00491CE5"/>
    <w:rsid w:val="004923A8"/>
    <w:rsid w:val="00492EE4"/>
    <w:rsid w:val="00495815"/>
    <w:rsid w:val="00495C03"/>
    <w:rsid w:val="004A28BA"/>
    <w:rsid w:val="004B1D6D"/>
    <w:rsid w:val="004B45CC"/>
    <w:rsid w:val="004B6AB8"/>
    <w:rsid w:val="004C0DAE"/>
    <w:rsid w:val="004C10BF"/>
    <w:rsid w:val="004C51E2"/>
    <w:rsid w:val="004C627D"/>
    <w:rsid w:val="004C78AA"/>
    <w:rsid w:val="004D3035"/>
    <w:rsid w:val="004D6EDE"/>
    <w:rsid w:val="004E093D"/>
    <w:rsid w:val="004E3240"/>
    <w:rsid w:val="004E4C43"/>
    <w:rsid w:val="004F2D57"/>
    <w:rsid w:val="004F2E9F"/>
    <w:rsid w:val="00502074"/>
    <w:rsid w:val="00505C3C"/>
    <w:rsid w:val="00506FCA"/>
    <w:rsid w:val="00511B43"/>
    <w:rsid w:val="00513067"/>
    <w:rsid w:val="00513E9F"/>
    <w:rsid w:val="005169F1"/>
    <w:rsid w:val="00520309"/>
    <w:rsid w:val="00521684"/>
    <w:rsid w:val="00521C6E"/>
    <w:rsid w:val="00524089"/>
    <w:rsid w:val="00526275"/>
    <w:rsid w:val="00530C42"/>
    <w:rsid w:val="00536905"/>
    <w:rsid w:val="00537BD2"/>
    <w:rsid w:val="00544060"/>
    <w:rsid w:val="005477B6"/>
    <w:rsid w:val="00547963"/>
    <w:rsid w:val="005537B8"/>
    <w:rsid w:val="00554379"/>
    <w:rsid w:val="005579E4"/>
    <w:rsid w:val="00560079"/>
    <w:rsid w:val="0056076C"/>
    <w:rsid w:val="00567DD5"/>
    <w:rsid w:val="00572F4E"/>
    <w:rsid w:val="00577317"/>
    <w:rsid w:val="00583B14"/>
    <w:rsid w:val="00586ECA"/>
    <w:rsid w:val="005900E0"/>
    <w:rsid w:val="005915E4"/>
    <w:rsid w:val="00591C89"/>
    <w:rsid w:val="00591CE7"/>
    <w:rsid w:val="00592A0B"/>
    <w:rsid w:val="005A40FF"/>
    <w:rsid w:val="005A436C"/>
    <w:rsid w:val="005A6EB4"/>
    <w:rsid w:val="005B11DE"/>
    <w:rsid w:val="005B5022"/>
    <w:rsid w:val="005C238A"/>
    <w:rsid w:val="005C4903"/>
    <w:rsid w:val="005C4D2D"/>
    <w:rsid w:val="005C6833"/>
    <w:rsid w:val="005C761B"/>
    <w:rsid w:val="005D23DE"/>
    <w:rsid w:val="005D25DA"/>
    <w:rsid w:val="005D7150"/>
    <w:rsid w:val="005E05A3"/>
    <w:rsid w:val="005E191B"/>
    <w:rsid w:val="005E52D8"/>
    <w:rsid w:val="005E66F9"/>
    <w:rsid w:val="005E7D62"/>
    <w:rsid w:val="00602FFE"/>
    <w:rsid w:val="00606A7F"/>
    <w:rsid w:val="00607F35"/>
    <w:rsid w:val="00610E4F"/>
    <w:rsid w:val="00613F51"/>
    <w:rsid w:val="00620BED"/>
    <w:rsid w:val="00622C5E"/>
    <w:rsid w:val="00624E26"/>
    <w:rsid w:val="00625720"/>
    <w:rsid w:val="00630212"/>
    <w:rsid w:val="00630668"/>
    <w:rsid w:val="00641C84"/>
    <w:rsid w:val="00642B61"/>
    <w:rsid w:val="00643CD9"/>
    <w:rsid w:val="0064495C"/>
    <w:rsid w:val="00644BC9"/>
    <w:rsid w:val="00647DE5"/>
    <w:rsid w:val="0065007F"/>
    <w:rsid w:val="006509DC"/>
    <w:rsid w:val="00650EA6"/>
    <w:rsid w:val="00652D82"/>
    <w:rsid w:val="0065375C"/>
    <w:rsid w:val="00653E59"/>
    <w:rsid w:val="006571C1"/>
    <w:rsid w:val="00660964"/>
    <w:rsid w:val="006625D3"/>
    <w:rsid w:val="0066346D"/>
    <w:rsid w:val="00666452"/>
    <w:rsid w:val="00676957"/>
    <w:rsid w:val="00677C77"/>
    <w:rsid w:val="006811BC"/>
    <w:rsid w:val="006908C6"/>
    <w:rsid w:val="00692169"/>
    <w:rsid w:val="0069362C"/>
    <w:rsid w:val="006948BC"/>
    <w:rsid w:val="006961BD"/>
    <w:rsid w:val="00696889"/>
    <w:rsid w:val="00696BA8"/>
    <w:rsid w:val="006A1870"/>
    <w:rsid w:val="006A5417"/>
    <w:rsid w:val="006B1DB9"/>
    <w:rsid w:val="006B375C"/>
    <w:rsid w:val="006B617E"/>
    <w:rsid w:val="006B75D1"/>
    <w:rsid w:val="006C0D78"/>
    <w:rsid w:val="006C5AF9"/>
    <w:rsid w:val="006C63EF"/>
    <w:rsid w:val="006D0B4B"/>
    <w:rsid w:val="006D0EEB"/>
    <w:rsid w:val="006D3D70"/>
    <w:rsid w:val="006D460C"/>
    <w:rsid w:val="006E02C7"/>
    <w:rsid w:val="006E0EB1"/>
    <w:rsid w:val="006E30FA"/>
    <w:rsid w:val="006E3B8D"/>
    <w:rsid w:val="006E4DE5"/>
    <w:rsid w:val="006E6E8C"/>
    <w:rsid w:val="006F0ADC"/>
    <w:rsid w:val="006F0B2C"/>
    <w:rsid w:val="006F2600"/>
    <w:rsid w:val="00700F1F"/>
    <w:rsid w:val="007012D1"/>
    <w:rsid w:val="0070279A"/>
    <w:rsid w:val="00703521"/>
    <w:rsid w:val="00703751"/>
    <w:rsid w:val="007151F9"/>
    <w:rsid w:val="00721D7C"/>
    <w:rsid w:val="0072219C"/>
    <w:rsid w:val="00723F47"/>
    <w:rsid w:val="007242D5"/>
    <w:rsid w:val="00726C45"/>
    <w:rsid w:val="00727F1D"/>
    <w:rsid w:val="00732157"/>
    <w:rsid w:val="007369DF"/>
    <w:rsid w:val="007370E1"/>
    <w:rsid w:val="00741AE5"/>
    <w:rsid w:val="00741CFE"/>
    <w:rsid w:val="00747E6A"/>
    <w:rsid w:val="00750241"/>
    <w:rsid w:val="007524C1"/>
    <w:rsid w:val="00755ADC"/>
    <w:rsid w:val="0076097D"/>
    <w:rsid w:val="00765F0E"/>
    <w:rsid w:val="00772B85"/>
    <w:rsid w:val="0077600C"/>
    <w:rsid w:val="00781429"/>
    <w:rsid w:val="0078312D"/>
    <w:rsid w:val="007868EA"/>
    <w:rsid w:val="00787189"/>
    <w:rsid w:val="007874AC"/>
    <w:rsid w:val="00790F91"/>
    <w:rsid w:val="007A0BD3"/>
    <w:rsid w:val="007A1C43"/>
    <w:rsid w:val="007A57BF"/>
    <w:rsid w:val="007A7308"/>
    <w:rsid w:val="007A755E"/>
    <w:rsid w:val="007B1265"/>
    <w:rsid w:val="007B4672"/>
    <w:rsid w:val="007B79E4"/>
    <w:rsid w:val="007C6E3D"/>
    <w:rsid w:val="007C76AB"/>
    <w:rsid w:val="007C7ECB"/>
    <w:rsid w:val="007D1910"/>
    <w:rsid w:val="007D4C82"/>
    <w:rsid w:val="007D6B8D"/>
    <w:rsid w:val="0080172C"/>
    <w:rsid w:val="00801F11"/>
    <w:rsid w:val="0080416F"/>
    <w:rsid w:val="00812C1C"/>
    <w:rsid w:val="00814999"/>
    <w:rsid w:val="00816C63"/>
    <w:rsid w:val="00825225"/>
    <w:rsid w:val="00831B0D"/>
    <w:rsid w:val="00832838"/>
    <w:rsid w:val="008465D2"/>
    <w:rsid w:val="0084710E"/>
    <w:rsid w:val="0085061B"/>
    <w:rsid w:val="00852516"/>
    <w:rsid w:val="00853082"/>
    <w:rsid w:val="00856333"/>
    <w:rsid w:val="008638BE"/>
    <w:rsid w:val="0086515E"/>
    <w:rsid w:val="00871DBF"/>
    <w:rsid w:val="00872E0E"/>
    <w:rsid w:val="00873254"/>
    <w:rsid w:val="00875CC9"/>
    <w:rsid w:val="00876DE3"/>
    <w:rsid w:val="008804E6"/>
    <w:rsid w:val="00880F5C"/>
    <w:rsid w:val="008812F8"/>
    <w:rsid w:val="00890A24"/>
    <w:rsid w:val="00890EFC"/>
    <w:rsid w:val="00892357"/>
    <w:rsid w:val="00893479"/>
    <w:rsid w:val="00893C84"/>
    <w:rsid w:val="00895E67"/>
    <w:rsid w:val="00896BF9"/>
    <w:rsid w:val="008A1AA9"/>
    <w:rsid w:val="008A352F"/>
    <w:rsid w:val="008B2CAB"/>
    <w:rsid w:val="008B3127"/>
    <w:rsid w:val="008B3994"/>
    <w:rsid w:val="008C0586"/>
    <w:rsid w:val="008C0601"/>
    <w:rsid w:val="008C181B"/>
    <w:rsid w:val="008C4A83"/>
    <w:rsid w:val="008D2ECF"/>
    <w:rsid w:val="008D45DF"/>
    <w:rsid w:val="008E0B2D"/>
    <w:rsid w:val="008E0E8D"/>
    <w:rsid w:val="008E1967"/>
    <w:rsid w:val="008E1C8D"/>
    <w:rsid w:val="008E6F0D"/>
    <w:rsid w:val="008F07FB"/>
    <w:rsid w:val="008F54B1"/>
    <w:rsid w:val="008F698A"/>
    <w:rsid w:val="00913E71"/>
    <w:rsid w:val="00914DE3"/>
    <w:rsid w:val="009222D3"/>
    <w:rsid w:val="009304B0"/>
    <w:rsid w:val="0094207F"/>
    <w:rsid w:val="0094349E"/>
    <w:rsid w:val="00950A17"/>
    <w:rsid w:val="0095167B"/>
    <w:rsid w:val="00957C0E"/>
    <w:rsid w:val="00960F5F"/>
    <w:rsid w:val="00963058"/>
    <w:rsid w:val="0096535B"/>
    <w:rsid w:val="00965762"/>
    <w:rsid w:val="0097313F"/>
    <w:rsid w:val="00977C16"/>
    <w:rsid w:val="00977D8B"/>
    <w:rsid w:val="00984DD8"/>
    <w:rsid w:val="00987109"/>
    <w:rsid w:val="009876F5"/>
    <w:rsid w:val="009900F2"/>
    <w:rsid w:val="0099020B"/>
    <w:rsid w:val="00990626"/>
    <w:rsid w:val="00992BDC"/>
    <w:rsid w:val="009958DB"/>
    <w:rsid w:val="009964D5"/>
    <w:rsid w:val="009A3425"/>
    <w:rsid w:val="009A76A0"/>
    <w:rsid w:val="009B05DA"/>
    <w:rsid w:val="009B4573"/>
    <w:rsid w:val="009B5397"/>
    <w:rsid w:val="009B5FC8"/>
    <w:rsid w:val="009B7841"/>
    <w:rsid w:val="009C0586"/>
    <w:rsid w:val="009C2E41"/>
    <w:rsid w:val="009D1999"/>
    <w:rsid w:val="009E2D29"/>
    <w:rsid w:val="009E3836"/>
    <w:rsid w:val="009E3CC8"/>
    <w:rsid w:val="009E3E56"/>
    <w:rsid w:val="009F2AC7"/>
    <w:rsid w:val="009F3CE9"/>
    <w:rsid w:val="009F42B8"/>
    <w:rsid w:val="009F684F"/>
    <w:rsid w:val="00A0325C"/>
    <w:rsid w:val="00A03E6F"/>
    <w:rsid w:val="00A12C63"/>
    <w:rsid w:val="00A13CF9"/>
    <w:rsid w:val="00A13D30"/>
    <w:rsid w:val="00A1581F"/>
    <w:rsid w:val="00A249E8"/>
    <w:rsid w:val="00A26AF7"/>
    <w:rsid w:val="00A277A2"/>
    <w:rsid w:val="00A31AE2"/>
    <w:rsid w:val="00A342DE"/>
    <w:rsid w:val="00A345B7"/>
    <w:rsid w:val="00A3463E"/>
    <w:rsid w:val="00A35AB3"/>
    <w:rsid w:val="00A36F1E"/>
    <w:rsid w:val="00A4017C"/>
    <w:rsid w:val="00A424B6"/>
    <w:rsid w:val="00A44BB6"/>
    <w:rsid w:val="00A44E60"/>
    <w:rsid w:val="00A575D8"/>
    <w:rsid w:val="00A60333"/>
    <w:rsid w:val="00A606E6"/>
    <w:rsid w:val="00A60D08"/>
    <w:rsid w:val="00A6499D"/>
    <w:rsid w:val="00A70194"/>
    <w:rsid w:val="00A71321"/>
    <w:rsid w:val="00A73CC7"/>
    <w:rsid w:val="00A7456D"/>
    <w:rsid w:val="00A81CCA"/>
    <w:rsid w:val="00A821A9"/>
    <w:rsid w:val="00A8229B"/>
    <w:rsid w:val="00A836B5"/>
    <w:rsid w:val="00A847E5"/>
    <w:rsid w:val="00A85EFD"/>
    <w:rsid w:val="00A91D70"/>
    <w:rsid w:val="00A9693B"/>
    <w:rsid w:val="00A97122"/>
    <w:rsid w:val="00AA2B51"/>
    <w:rsid w:val="00AA2E6B"/>
    <w:rsid w:val="00AA65F3"/>
    <w:rsid w:val="00AB432D"/>
    <w:rsid w:val="00AB6A89"/>
    <w:rsid w:val="00AB7949"/>
    <w:rsid w:val="00AC1456"/>
    <w:rsid w:val="00AD204C"/>
    <w:rsid w:val="00AD2721"/>
    <w:rsid w:val="00AD535C"/>
    <w:rsid w:val="00AD64F3"/>
    <w:rsid w:val="00AD799B"/>
    <w:rsid w:val="00AE02BE"/>
    <w:rsid w:val="00AE0B94"/>
    <w:rsid w:val="00AE1832"/>
    <w:rsid w:val="00AE4A4A"/>
    <w:rsid w:val="00AE7340"/>
    <w:rsid w:val="00AF256A"/>
    <w:rsid w:val="00AF2F92"/>
    <w:rsid w:val="00AF4CF2"/>
    <w:rsid w:val="00B0721E"/>
    <w:rsid w:val="00B072A8"/>
    <w:rsid w:val="00B13946"/>
    <w:rsid w:val="00B1469C"/>
    <w:rsid w:val="00B16E7B"/>
    <w:rsid w:val="00B17B9B"/>
    <w:rsid w:val="00B203C8"/>
    <w:rsid w:val="00B22223"/>
    <w:rsid w:val="00B32B69"/>
    <w:rsid w:val="00B403BF"/>
    <w:rsid w:val="00B4440B"/>
    <w:rsid w:val="00B44B31"/>
    <w:rsid w:val="00B4714F"/>
    <w:rsid w:val="00B50CD1"/>
    <w:rsid w:val="00B52F0D"/>
    <w:rsid w:val="00B5478E"/>
    <w:rsid w:val="00B5671E"/>
    <w:rsid w:val="00B56832"/>
    <w:rsid w:val="00B57884"/>
    <w:rsid w:val="00B5795C"/>
    <w:rsid w:val="00B61371"/>
    <w:rsid w:val="00B64029"/>
    <w:rsid w:val="00B651CB"/>
    <w:rsid w:val="00B6527A"/>
    <w:rsid w:val="00B71C11"/>
    <w:rsid w:val="00B74D6D"/>
    <w:rsid w:val="00B77C76"/>
    <w:rsid w:val="00B803E3"/>
    <w:rsid w:val="00B81A0A"/>
    <w:rsid w:val="00B82931"/>
    <w:rsid w:val="00B84C7B"/>
    <w:rsid w:val="00B916AD"/>
    <w:rsid w:val="00B91F0D"/>
    <w:rsid w:val="00B92977"/>
    <w:rsid w:val="00B9329E"/>
    <w:rsid w:val="00B9531A"/>
    <w:rsid w:val="00B9639A"/>
    <w:rsid w:val="00B97063"/>
    <w:rsid w:val="00BA0191"/>
    <w:rsid w:val="00BA120E"/>
    <w:rsid w:val="00BA3735"/>
    <w:rsid w:val="00BB09B5"/>
    <w:rsid w:val="00BB0FDA"/>
    <w:rsid w:val="00BB1697"/>
    <w:rsid w:val="00BB4DE0"/>
    <w:rsid w:val="00BB50FD"/>
    <w:rsid w:val="00BB7FC0"/>
    <w:rsid w:val="00BC0815"/>
    <w:rsid w:val="00BC4F39"/>
    <w:rsid w:val="00BC5F60"/>
    <w:rsid w:val="00BC7CF8"/>
    <w:rsid w:val="00BD0C6C"/>
    <w:rsid w:val="00BE05D9"/>
    <w:rsid w:val="00BE1F1F"/>
    <w:rsid w:val="00BE74FB"/>
    <w:rsid w:val="00BF2137"/>
    <w:rsid w:val="00BF5A4F"/>
    <w:rsid w:val="00BF743E"/>
    <w:rsid w:val="00C03586"/>
    <w:rsid w:val="00C06C9B"/>
    <w:rsid w:val="00C10123"/>
    <w:rsid w:val="00C12CB4"/>
    <w:rsid w:val="00C14B81"/>
    <w:rsid w:val="00C16596"/>
    <w:rsid w:val="00C21BC0"/>
    <w:rsid w:val="00C2277F"/>
    <w:rsid w:val="00C2393E"/>
    <w:rsid w:val="00C2477E"/>
    <w:rsid w:val="00C31228"/>
    <w:rsid w:val="00C3127D"/>
    <w:rsid w:val="00C35470"/>
    <w:rsid w:val="00C4321B"/>
    <w:rsid w:val="00C4353B"/>
    <w:rsid w:val="00C43CAB"/>
    <w:rsid w:val="00C53C16"/>
    <w:rsid w:val="00C5406C"/>
    <w:rsid w:val="00C566CA"/>
    <w:rsid w:val="00C5711F"/>
    <w:rsid w:val="00C60126"/>
    <w:rsid w:val="00C61EAC"/>
    <w:rsid w:val="00C67CB2"/>
    <w:rsid w:val="00C713D3"/>
    <w:rsid w:val="00C86D82"/>
    <w:rsid w:val="00C91B97"/>
    <w:rsid w:val="00C93313"/>
    <w:rsid w:val="00C9496E"/>
    <w:rsid w:val="00CA1866"/>
    <w:rsid w:val="00CA7CF9"/>
    <w:rsid w:val="00CB0D31"/>
    <w:rsid w:val="00CB22C3"/>
    <w:rsid w:val="00CB2A8D"/>
    <w:rsid w:val="00CB4D3F"/>
    <w:rsid w:val="00CB6877"/>
    <w:rsid w:val="00CC0017"/>
    <w:rsid w:val="00CC02F8"/>
    <w:rsid w:val="00CC09B4"/>
    <w:rsid w:val="00CC3989"/>
    <w:rsid w:val="00CC6DC8"/>
    <w:rsid w:val="00CC70B0"/>
    <w:rsid w:val="00CC75F5"/>
    <w:rsid w:val="00CD3834"/>
    <w:rsid w:val="00CD3B6A"/>
    <w:rsid w:val="00CE0EAC"/>
    <w:rsid w:val="00CE3700"/>
    <w:rsid w:val="00CE3C45"/>
    <w:rsid w:val="00CE420D"/>
    <w:rsid w:val="00CF7953"/>
    <w:rsid w:val="00D03A44"/>
    <w:rsid w:val="00D0554F"/>
    <w:rsid w:val="00D165C6"/>
    <w:rsid w:val="00D16C9D"/>
    <w:rsid w:val="00D16FAC"/>
    <w:rsid w:val="00D202CC"/>
    <w:rsid w:val="00D23AAB"/>
    <w:rsid w:val="00D251E8"/>
    <w:rsid w:val="00D309A5"/>
    <w:rsid w:val="00D32DB5"/>
    <w:rsid w:val="00D347FC"/>
    <w:rsid w:val="00D36498"/>
    <w:rsid w:val="00D41865"/>
    <w:rsid w:val="00D42664"/>
    <w:rsid w:val="00D42682"/>
    <w:rsid w:val="00D42EB1"/>
    <w:rsid w:val="00D45933"/>
    <w:rsid w:val="00D45F00"/>
    <w:rsid w:val="00D477C0"/>
    <w:rsid w:val="00D5251C"/>
    <w:rsid w:val="00D53810"/>
    <w:rsid w:val="00D80192"/>
    <w:rsid w:val="00D84ADE"/>
    <w:rsid w:val="00D861CA"/>
    <w:rsid w:val="00D86856"/>
    <w:rsid w:val="00D86E0B"/>
    <w:rsid w:val="00D87B10"/>
    <w:rsid w:val="00D92C04"/>
    <w:rsid w:val="00D92FFF"/>
    <w:rsid w:val="00D977D5"/>
    <w:rsid w:val="00D97896"/>
    <w:rsid w:val="00DA18F9"/>
    <w:rsid w:val="00DA1E48"/>
    <w:rsid w:val="00DA6144"/>
    <w:rsid w:val="00DA7452"/>
    <w:rsid w:val="00DB20AA"/>
    <w:rsid w:val="00DB3D34"/>
    <w:rsid w:val="00DB57BA"/>
    <w:rsid w:val="00DC085A"/>
    <w:rsid w:val="00DC112C"/>
    <w:rsid w:val="00DC1E8C"/>
    <w:rsid w:val="00DC2F7F"/>
    <w:rsid w:val="00DC5C71"/>
    <w:rsid w:val="00DC716F"/>
    <w:rsid w:val="00DD00F1"/>
    <w:rsid w:val="00DD010F"/>
    <w:rsid w:val="00DD1DD5"/>
    <w:rsid w:val="00DD475E"/>
    <w:rsid w:val="00DD5AAA"/>
    <w:rsid w:val="00DE0EFE"/>
    <w:rsid w:val="00DE1012"/>
    <w:rsid w:val="00DE1537"/>
    <w:rsid w:val="00DE2598"/>
    <w:rsid w:val="00DE6108"/>
    <w:rsid w:val="00DE612D"/>
    <w:rsid w:val="00DF3D32"/>
    <w:rsid w:val="00DF5E0F"/>
    <w:rsid w:val="00DF6470"/>
    <w:rsid w:val="00E04A84"/>
    <w:rsid w:val="00E103F3"/>
    <w:rsid w:val="00E12A8F"/>
    <w:rsid w:val="00E16E14"/>
    <w:rsid w:val="00E227E2"/>
    <w:rsid w:val="00E22C31"/>
    <w:rsid w:val="00E30880"/>
    <w:rsid w:val="00E33ED4"/>
    <w:rsid w:val="00E3449E"/>
    <w:rsid w:val="00E351B5"/>
    <w:rsid w:val="00E36492"/>
    <w:rsid w:val="00E36517"/>
    <w:rsid w:val="00E37575"/>
    <w:rsid w:val="00E45690"/>
    <w:rsid w:val="00E45E0A"/>
    <w:rsid w:val="00E4694E"/>
    <w:rsid w:val="00E55BF0"/>
    <w:rsid w:val="00E57061"/>
    <w:rsid w:val="00E60C9D"/>
    <w:rsid w:val="00E632B5"/>
    <w:rsid w:val="00E654D9"/>
    <w:rsid w:val="00E658C4"/>
    <w:rsid w:val="00E67972"/>
    <w:rsid w:val="00E67F91"/>
    <w:rsid w:val="00E7128F"/>
    <w:rsid w:val="00E756E9"/>
    <w:rsid w:val="00E81F29"/>
    <w:rsid w:val="00E836EB"/>
    <w:rsid w:val="00E84173"/>
    <w:rsid w:val="00E873FC"/>
    <w:rsid w:val="00E94E3A"/>
    <w:rsid w:val="00E9673E"/>
    <w:rsid w:val="00EA2BB5"/>
    <w:rsid w:val="00EA3EF9"/>
    <w:rsid w:val="00EA51DA"/>
    <w:rsid w:val="00EA5288"/>
    <w:rsid w:val="00EA73F5"/>
    <w:rsid w:val="00EB1B7A"/>
    <w:rsid w:val="00EC6A31"/>
    <w:rsid w:val="00ED0B29"/>
    <w:rsid w:val="00ED0DFE"/>
    <w:rsid w:val="00ED39EE"/>
    <w:rsid w:val="00ED7037"/>
    <w:rsid w:val="00ED77E2"/>
    <w:rsid w:val="00EE108B"/>
    <w:rsid w:val="00EE57D1"/>
    <w:rsid w:val="00EE6B9C"/>
    <w:rsid w:val="00EE7F03"/>
    <w:rsid w:val="00EF00BB"/>
    <w:rsid w:val="00EF2F14"/>
    <w:rsid w:val="00EF4BD9"/>
    <w:rsid w:val="00EF4F98"/>
    <w:rsid w:val="00EF56D9"/>
    <w:rsid w:val="00F01328"/>
    <w:rsid w:val="00F03F27"/>
    <w:rsid w:val="00F110FD"/>
    <w:rsid w:val="00F1506B"/>
    <w:rsid w:val="00F153F1"/>
    <w:rsid w:val="00F15948"/>
    <w:rsid w:val="00F16A8F"/>
    <w:rsid w:val="00F173E4"/>
    <w:rsid w:val="00F17699"/>
    <w:rsid w:val="00F2217B"/>
    <w:rsid w:val="00F25294"/>
    <w:rsid w:val="00F25298"/>
    <w:rsid w:val="00F2631D"/>
    <w:rsid w:val="00F27CC2"/>
    <w:rsid w:val="00F30AF1"/>
    <w:rsid w:val="00F3176C"/>
    <w:rsid w:val="00F317BC"/>
    <w:rsid w:val="00F319AB"/>
    <w:rsid w:val="00F33047"/>
    <w:rsid w:val="00F3450E"/>
    <w:rsid w:val="00F408BE"/>
    <w:rsid w:val="00F417F1"/>
    <w:rsid w:val="00F433FA"/>
    <w:rsid w:val="00F556BB"/>
    <w:rsid w:val="00F61C0E"/>
    <w:rsid w:val="00F64101"/>
    <w:rsid w:val="00F67E50"/>
    <w:rsid w:val="00F70F0C"/>
    <w:rsid w:val="00F72B6B"/>
    <w:rsid w:val="00F74C13"/>
    <w:rsid w:val="00F75A21"/>
    <w:rsid w:val="00F80EAF"/>
    <w:rsid w:val="00F80EE1"/>
    <w:rsid w:val="00F816A4"/>
    <w:rsid w:val="00F816DE"/>
    <w:rsid w:val="00F82A40"/>
    <w:rsid w:val="00F84AD1"/>
    <w:rsid w:val="00F86EA6"/>
    <w:rsid w:val="00F94A34"/>
    <w:rsid w:val="00F94C3A"/>
    <w:rsid w:val="00F94CA0"/>
    <w:rsid w:val="00F95227"/>
    <w:rsid w:val="00F97114"/>
    <w:rsid w:val="00FA02DB"/>
    <w:rsid w:val="00FA21F7"/>
    <w:rsid w:val="00FB1AE1"/>
    <w:rsid w:val="00FB716D"/>
    <w:rsid w:val="00FC196C"/>
    <w:rsid w:val="00FC1AE7"/>
    <w:rsid w:val="00FC1BFD"/>
    <w:rsid w:val="00FC4CDE"/>
    <w:rsid w:val="00FC50AD"/>
    <w:rsid w:val="00FD18BC"/>
    <w:rsid w:val="00FD2F07"/>
    <w:rsid w:val="00FD5825"/>
    <w:rsid w:val="00FD7C3B"/>
    <w:rsid w:val="00FD7EB7"/>
    <w:rsid w:val="00FE18B6"/>
    <w:rsid w:val="00FE6885"/>
    <w:rsid w:val="00FE736A"/>
    <w:rsid w:val="00FF2C2E"/>
    <w:rsid w:val="00FF315E"/>
    <w:rsid w:val="00FF414F"/>
    <w:rsid w:val="00FF5227"/>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CBBEAE7"/>
  <w15:chartTrackingRefBased/>
  <w15:docId w15:val="{421DA393-070E-4F98-BCE9-E82D74255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F5F"/>
    <w:rPr>
      <w:sz w:val="24"/>
      <w:szCs w:val="24"/>
      <w:lang w:val="sr-Cyrl-CS"/>
    </w:rPr>
  </w:style>
  <w:style w:type="paragraph" w:styleId="Heading1">
    <w:name w:val="heading 1"/>
    <w:basedOn w:val="Normal"/>
    <w:next w:val="Normal"/>
    <w:link w:val="Heading1Char"/>
    <w:uiPriority w:val="99"/>
    <w:qFormat/>
    <w:rsid w:val="00470AF0"/>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832838"/>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470AF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470AF0"/>
    <w:pPr>
      <w:keepNext/>
      <w:spacing w:before="240" w:after="60"/>
      <w:outlineLvl w:val="3"/>
    </w:pPr>
    <w:rPr>
      <w:b/>
      <w:bCs/>
      <w:sz w:val="28"/>
      <w:szCs w:val="28"/>
    </w:rPr>
  </w:style>
  <w:style w:type="paragraph" w:styleId="Heading5">
    <w:name w:val="heading 5"/>
    <w:basedOn w:val="Normal"/>
    <w:next w:val="Normal"/>
    <w:link w:val="Heading5Char"/>
    <w:uiPriority w:val="99"/>
    <w:qFormat/>
    <w:rsid w:val="00470AF0"/>
    <w:pPr>
      <w:spacing w:before="240" w:after="60"/>
      <w:outlineLvl w:val="4"/>
    </w:pPr>
    <w:rPr>
      <w:b/>
      <w:bCs/>
      <w:i/>
      <w:iCs/>
      <w:sz w:val="26"/>
      <w:szCs w:val="26"/>
    </w:rPr>
  </w:style>
  <w:style w:type="paragraph" w:styleId="Heading6">
    <w:name w:val="heading 6"/>
    <w:basedOn w:val="Normal"/>
    <w:next w:val="Normal"/>
    <w:link w:val="Heading6Char"/>
    <w:uiPriority w:val="99"/>
    <w:qFormat/>
    <w:rsid w:val="00470AF0"/>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94A34"/>
    <w:rPr>
      <w:rFonts w:ascii="Cambria" w:hAnsi="Cambria" w:cs="Cambria"/>
      <w:b/>
      <w:bCs/>
      <w:kern w:val="32"/>
      <w:sz w:val="32"/>
      <w:szCs w:val="32"/>
      <w:lang w:val="sr-Cyrl-CS"/>
    </w:rPr>
  </w:style>
  <w:style w:type="character" w:customStyle="1" w:styleId="Heading2Char">
    <w:name w:val="Heading 2 Char"/>
    <w:link w:val="Heading2"/>
    <w:uiPriority w:val="99"/>
    <w:semiHidden/>
    <w:locked/>
    <w:rsid w:val="00F94A34"/>
    <w:rPr>
      <w:rFonts w:ascii="Cambria" w:hAnsi="Cambria" w:cs="Cambria"/>
      <w:b/>
      <w:bCs/>
      <w:i/>
      <w:iCs/>
      <w:sz w:val="28"/>
      <w:szCs w:val="28"/>
      <w:lang w:val="sr-Cyrl-CS"/>
    </w:rPr>
  </w:style>
  <w:style w:type="character" w:customStyle="1" w:styleId="Heading3Char">
    <w:name w:val="Heading 3 Char"/>
    <w:link w:val="Heading3"/>
    <w:uiPriority w:val="99"/>
    <w:semiHidden/>
    <w:locked/>
    <w:rsid w:val="00F94A34"/>
    <w:rPr>
      <w:rFonts w:ascii="Cambria" w:hAnsi="Cambria" w:cs="Cambria"/>
      <w:b/>
      <w:bCs/>
      <w:sz w:val="26"/>
      <w:szCs w:val="26"/>
      <w:lang w:val="sr-Cyrl-CS"/>
    </w:rPr>
  </w:style>
  <w:style w:type="character" w:customStyle="1" w:styleId="Heading4Char">
    <w:name w:val="Heading 4 Char"/>
    <w:link w:val="Heading4"/>
    <w:uiPriority w:val="99"/>
    <w:semiHidden/>
    <w:locked/>
    <w:rsid w:val="00F94A34"/>
    <w:rPr>
      <w:rFonts w:ascii="Calibri" w:hAnsi="Calibri" w:cs="Calibri"/>
      <w:b/>
      <w:bCs/>
      <w:sz w:val="28"/>
      <w:szCs w:val="28"/>
      <w:lang w:val="sr-Cyrl-CS"/>
    </w:rPr>
  </w:style>
  <w:style w:type="character" w:customStyle="1" w:styleId="Heading5Char">
    <w:name w:val="Heading 5 Char"/>
    <w:link w:val="Heading5"/>
    <w:uiPriority w:val="99"/>
    <w:semiHidden/>
    <w:locked/>
    <w:rsid w:val="00F94A34"/>
    <w:rPr>
      <w:rFonts w:ascii="Calibri" w:hAnsi="Calibri" w:cs="Calibri"/>
      <w:b/>
      <w:bCs/>
      <w:i/>
      <w:iCs/>
      <w:sz w:val="26"/>
      <w:szCs w:val="26"/>
      <w:lang w:val="sr-Cyrl-CS"/>
    </w:rPr>
  </w:style>
  <w:style w:type="character" w:customStyle="1" w:styleId="Heading6Char">
    <w:name w:val="Heading 6 Char"/>
    <w:link w:val="Heading6"/>
    <w:uiPriority w:val="99"/>
    <w:semiHidden/>
    <w:locked/>
    <w:rsid w:val="00F94A34"/>
    <w:rPr>
      <w:rFonts w:ascii="Calibri" w:hAnsi="Calibri" w:cs="Calibri"/>
      <w:b/>
      <w:bCs/>
      <w:lang w:val="sr-Cyrl-CS"/>
    </w:rPr>
  </w:style>
  <w:style w:type="paragraph" w:styleId="Header">
    <w:name w:val="header"/>
    <w:basedOn w:val="Normal"/>
    <w:link w:val="HeaderChar"/>
    <w:uiPriority w:val="99"/>
    <w:rsid w:val="00832838"/>
    <w:pPr>
      <w:tabs>
        <w:tab w:val="center" w:pos="4320"/>
        <w:tab w:val="right" w:pos="8640"/>
      </w:tabs>
    </w:pPr>
    <w:rPr>
      <w:rFonts w:ascii="YuTimes" w:hAnsi="YuTimes" w:cs="YuTimes"/>
      <w:sz w:val="28"/>
      <w:szCs w:val="28"/>
    </w:rPr>
  </w:style>
  <w:style w:type="character" w:customStyle="1" w:styleId="HeaderChar">
    <w:name w:val="Header Char"/>
    <w:link w:val="Header"/>
    <w:uiPriority w:val="99"/>
    <w:semiHidden/>
    <w:locked/>
    <w:rsid w:val="00F94A34"/>
    <w:rPr>
      <w:sz w:val="24"/>
      <w:szCs w:val="24"/>
      <w:lang w:val="sr-Cyrl-CS"/>
    </w:rPr>
  </w:style>
  <w:style w:type="table" w:styleId="TableGrid">
    <w:name w:val="Table Grid"/>
    <w:basedOn w:val="TableNormal"/>
    <w:uiPriority w:val="99"/>
    <w:rsid w:val="00831B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470AF0"/>
    <w:rPr>
      <w:spacing w:val="10"/>
    </w:rPr>
  </w:style>
  <w:style w:type="character" w:customStyle="1" w:styleId="BodyTextChar">
    <w:name w:val="Body Text Char"/>
    <w:link w:val="BodyText"/>
    <w:uiPriority w:val="99"/>
    <w:semiHidden/>
    <w:locked/>
    <w:rsid w:val="00F94A34"/>
    <w:rPr>
      <w:sz w:val="24"/>
      <w:szCs w:val="24"/>
      <w:lang w:val="sr-Cyrl-CS"/>
    </w:rPr>
  </w:style>
  <w:style w:type="paragraph" w:styleId="BodyText2">
    <w:name w:val="Body Text 2"/>
    <w:basedOn w:val="Normal"/>
    <w:link w:val="BodyText2Char"/>
    <w:uiPriority w:val="99"/>
    <w:rsid w:val="00470AF0"/>
    <w:pPr>
      <w:spacing w:after="120" w:line="480" w:lineRule="auto"/>
      <w:jc w:val="both"/>
    </w:pPr>
    <w:rPr>
      <w:spacing w:val="10"/>
    </w:rPr>
  </w:style>
  <w:style w:type="character" w:customStyle="1" w:styleId="BodyText2Char">
    <w:name w:val="Body Text 2 Char"/>
    <w:link w:val="BodyText2"/>
    <w:uiPriority w:val="99"/>
    <w:semiHidden/>
    <w:locked/>
    <w:rsid w:val="00F94A34"/>
    <w:rPr>
      <w:sz w:val="24"/>
      <w:szCs w:val="24"/>
      <w:lang w:val="sr-Cyrl-CS"/>
    </w:rPr>
  </w:style>
  <w:style w:type="character" w:styleId="Hyperlink">
    <w:name w:val="Hyperlink"/>
    <w:uiPriority w:val="99"/>
    <w:rsid w:val="00790F91"/>
    <w:rPr>
      <w:color w:val="0000FF"/>
      <w:u w:val="single"/>
    </w:rPr>
  </w:style>
  <w:style w:type="paragraph" w:styleId="Footer">
    <w:name w:val="footer"/>
    <w:basedOn w:val="Normal"/>
    <w:link w:val="FooterChar"/>
    <w:uiPriority w:val="99"/>
    <w:rsid w:val="00B9531A"/>
    <w:pPr>
      <w:tabs>
        <w:tab w:val="center" w:pos="4320"/>
        <w:tab w:val="right" w:pos="8640"/>
      </w:tabs>
    </w:pPr>
    <w:rPr>
      <w:rFonts w:ascii="Arial Narrow" w:hAnsi="Arial Narrow" w:cs="Arial Narrow"/>
    </w:rPr>
  </w:style>
  <w:style w:type="character" w:customStyle="1" w:styleId="FooterChar">
    <w:name w:val="Footer Char"/>
    <w:link w:val="Footer"/>
    <w:uiPriority w:val="99"/>
    <w:locked/>
    <w:rsid w:val="00337FCA"/>
    <w:rPr>
      <w:rFonts w:ascii="Arial Narrow" w:hAnsi="Arial Narrow" w:cs="Arial Narrow"/>
      <w:sz w:val="24"/>
      <w:szCs w:val="24"/>
      <w:lang w:eastAsia="en-US"/>
    </w:rPr>
  </w:style>
  <w:style w:type="paragraph" w:styleId="BalloonText">
    <w:name w:val="Balloon Text"/>
    <w:basedOn w:val="Normal"/>
    <w:link w:val="BalloonTextChar"/>
    <w:uiPriority w:val="99"/>
    <w:semiHidden/>
    <w:rsid w:val="00B9531A"/>
    <w:rPr>
      <w:rFonts w:ascii="Tahoma" w:hAnsi="Tahoma" w:cs="Tahoma"/>
      <w:sz w:val="16"/>
      <w:szCs w:val="16"/>
    </w:rPr>
  </w:style>
  <w:style w:type="character" w:customStyle="1" w:styleId="BalloonTextChar">
    <w:name w:val="Balloon Text Char"/>
    <w:link w:val="BalloonText"/>
    <w:uiPriority w:val="99"/>
    <w:semiHidden/>
    <w:locked/>
    <w:rsid w:val="00F94A34"/>
    <w:rPr>
      <w:sz w:val="2"/>
      <w:szCs w:val="2"/>
      <w:lang w:val="sr-Cyrl-CS"/>
    </w:rPr>
  </w:style>
  <w:style w:type="paragraph" w:styleId="ListParagraph">
    <w:name w:val="List Paragraph"/>
    <w:basedOn w:val="Normal"/>
    <w:uiPriority w:val="34"/>
    <w:qFormat/>
    <w:rsid w:val="00A424B6"/>
    <w:pPr>
      <w:ind w:left="720"/>
    </w:pPr>
  </w:style>
  <w:style w:type="paragraph" w:styleId="NoSpacing">
    <w:name w:val="No Spacing"/>
    <w:uiPriority w:val="1"/>
    <w:qFormat/>
    <w:rsid w:val="00BB7FC0"/>
    <w:rPr>
      <w:rFonts w:ascii="Calibri" w:hAnsi="Calibri" w:cs="Calibri"/>
      <w:sz w:val="22"/>
      <w:szCs w:val="22"/>
    </w:rPr>
  </w:style>
  <w:style w:type="character" w:customStyle="1" w:styleId="hps">
    <w:name w:val="hps"/>
    <w:rsid w:val="00303E1E"/>
  </w:style>
  <w:style w:type="paragraph" w:styleId="HTMLPreformatted">
    <w:name w:val="HTML Preformatted"/>
    <w:basedOn w:val="Normal"/>
    <w:link w:val="HTMLPreformattedChar"/>
    <w:uiPriority w:val="99"/>
    <w:semiHidden/>
    <w:unhideWhenUsed/>
    <w:rsid w:val="00323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323D69"/>
    <w:rPr>
      <w:rFonts w:ascii="Courier New" w:hAnsi="Courier New" w:cs="Courier New"/>
    </w:rPr>
  </w:style>
  <w:style w:type="character" w:styleId="Strong">
    <w:name w:val="Strong"/>
    <w:uiPriority w:val="22"/>
    <w:qFormat/>
    <w:locked/>
    <w:rsid w:val="00963058"/>
    <w:rPr>
      <w:b/>
      <w:bCs/>
    </w:rPr>
  </w:style>
  <w:style w:type="paragraph" w:customStyle="1" w:styleId="Pa4">
    <w:name w:val="Pa4"/>
    <w:basedOn w:val="Normal"/>
    <w:next w:val="Normal"/>
    <w:rsid w:val="00963058"/>
    <w:pPr>
      <w:autoSpaceDE w:val="0"/>
      <w:autoSpaceDN w:val="0"/>
      <w:adjustRightInd w:val="0"/>
      <w:spacing w:line="241" w:lineRule="atLeast"/>
    </w:pPr>
    <w:rPr>
      <w:rFonts w:ascii="Swis721 BT" w:hAnsi="Swis721 BT"/>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73749">
      <w:bodyDiv w:val="1"/>
      <w:marLeft w:val="0"/>
      <w:marRight w:val="0"/>
      <w:marTop w:val="0"/>
      <w:marBottom w:val="0"/>
      <w:divBdr>
        <w:top w:val="none" w:sz="0" w:space="0" w:color="auto"/>
        <w:left w:val="none" w:sz="0" w:space="0" w:color="auto"/>
        <w:bottom w:val="none" w:sz="0" w:space="0" w:color="auto"/>
        <w:right w:val="none" w:sz="0" w:space="0" w:color="auto"/>
      </w:divBdr>
    </w:div>
    <w:div w:id="243615807">
      <w:bodyDiv w:val="1"/>
      <w:marLeft w:val="0"/>
      <w:marRight w:val="0"/>
      <w:marTop w:val="0"/>
      <w:marBottom w:val="0"/>
      <w:divBdr>
        <w:top w:val="none" w:sz="0" w:space="0" w:color="auto"/>
        <w:left w:val="none" w:sz="0" w:space="0" w:color="auto"/>
        <w:bottom w:val="none" w:sz="0" w:space="0" w:color="auto"/>
        <w:right w:val="none" w:sz="0" w:space="0" w:color="auto"/>
      </w:divBdr>
    </w:div>
    <w:div w:id="432938158">
      <w:bodyDiv w:val="1"/>
      <w:marLeft w:val="0"/>
      <w:marRight w:val="0"/>
      <w:marTop w:val="0"/>
      <w:marBottom w:val="0"/>
      <w:divBdr>
        <w:top w:val="none" w:sz="0" w:space="0" w:color="auto"/>
        <w:left w:val="none" w:sz="0" w:space="0" w:color="auto"/>
        <w:bottom w:val="none" w:sz="0" w:space="0" w:color="auto"/>
        <w:right w:val="none" w:sz="0" w:space="0" w:color="auto"/>
      </w:divBdr>
    </w:div>
    <w:div w:id="436144541">
      <w:bodyDiv w:val="1"/>
      <w:marLeft w:val="0"/>
      <w:marRight w:val="0"/>
      <w:marTop w:val="0"/>
      <w:marBottom w:val="0"/>
      <w:divBdr>
        <w:top w:val="none" w:sz="0" w:space="0" w:color="auto"/>
        <w:left w:val="none" w:sz="0" w:space="0" w:color="auto"/>
        <w:bottom w:val="none" w:sz="0" w:space="0" w:color="auto"/>
        <w:right w:val="none" w:sz="0" w:space="0" w:color="auto"/>
      </w:divBdr>
    </w:div>
    <w:div w:id="1306810596">
      <w:bodyDiv w:val="1"/>
      <w:marLeft w:val="0"/>
      <w:marRight w:val="0"/>
      <w:marTop w:val="0"/>
      <w:marBottom w:val="0"/>
      <w:divBdr>
        <w:top w:val="none" w:sz="0" w:space="0" w:color="auto"/>
        <w:left w:val="none" w:sz="0" w:space="0" w:color="auto"/>
        <w:bottom w:val="none" w:sz="0" w:space="0" w:color="auto"/>
        <w:right w:val="none" w:sz="0" w:space="0" w:color="auto"/>
      </w:divBdr>
    </w:div>
    <w:div w:id="1889296659">
      <w:marLeft w:val="0"/>
      <w:marRight w:val="0"/>
      <w:marTop w:val="0"/>
      <w:marBottom w:val="0"/>
      <w:divBdr>
        <w:top w:val="none" w:sz="0" w:space="0" w:color="auto"/>
        <w:left w:val="none" w:sz="0" w:space="0" w:color="auto"/>
        <w:bottom w:val="none" w:sz="0" w:space="0" w:color="auto"/>
        <w:right w:val="none" w:sz="0" w:space="0" w:color="auto"/>
      </w:divBdr>
    </w:div>
    <w:div w:id="1889296660">
      <w:marLeft w:val="0"/>
      <w:marRight w:val="0"/>
      <w:marTop w:val="0"/>
      <w:marBottom w:val="0"/>
      <w:divBdr>
        <w:top w:val="none" w:sz="0" w:space="0" w:color="auto"/>
        <w:left w:val="none" w:sz="0" w:space="0" w:color="auto"/>
        <w:bottom w:val="none" w:sz="0" w:space="0" w:color="auto"/>
        <w:right w:val="none" w:sz="0" w:space="0" w:color="auto"/>
      </w:divBdr>
    </w:div>
    <w:div w:id="1889296661">
      <w:marLeft w:val="0"/>
      <w:marRight w:val="0"/>
      <w:marTop w:val="0"/>
      <w:marBottom w:val="0"/>
      <w:divBdr>
        <w:top w:val="none" w:sz="0" w:space="0" w:color="auto"/>
        <w:left w:val="none" w:sz="0" w:space="0" w:color="auto"/>
        <w:bottom w:val="none" w:sz="0" w:space="0" w:color="auto"/>
        <w:right w:val="none" w:sz="0" w:space="0" w:color="auto"/>
      </w:divBdr>
    </w:div>
    <w:div w:id="1889296662">
      <w:marLeft w:val="0"/>
      <w:marRight w:val="0"/>
      <w:marTop w:val="0"/>
      <w:marBottom w:val="0"/>
      <w:divBdr>
        <w:top w:val="none" w:sz="0" w:space="0" w:color="auto"/>
        <w:left w:val="none" w:sz="0" w:space="0" w:color="auto"/>
        <w:bottom w:val="none" w:sz="0" w:space="0" w:color="auto"/>
        <w:right w:val="none" w:sz="0" w:space="0" w:color="auto"/>
      </w:divBdr>
    </w:div>
    <w:div w:id="2124035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1650</Words>
  <Characters>9408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ЈКП „БЕОГРАДСКИ ВОДОВОД</vt:lpstr>
    </vt:vector>
  </TitlesOfParts>
  <Company>JKP BVK</Company>
  <LinksUpToDate>false</LinksUpToDate>
  <CharactersWithSpaces>11036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ЈКП „БЕОГРАДСКИ ВОДОВОД</dc:title>
  <dc:subject/>
  <dc:creator>mirko.maksimovic</dc:creator>
  <cp:keywords/>
  <cp:lastModifiedBy>Oehlerking, Friedhelm - Xylem</cp:lastModifiedBy>
  <cp:revision>25</cp:revision>
  <cp:lastPrinted>2014-06-25T06:29:00Z</cp:lastPrinted>
  <dcterms:created xsi:type="dcterms:W3CDTF">2020-11-27T12:52:00Z</dcterms:created>
  <dcterms:modified xsi:type="dcterms:W3CDTF">2023-01-05T13:27:00Z</dcterms:modified>
</cp:coreProperties>
</file>