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3EEE50" w14:textId="77777777" w:rsidR="00240B7B" w:rsidRPr="00EF673A" w:rsidRDefault="00240B7B" w:rsidP="00EF673A">
      <w:pPr>
        <w:spacing w:line="240" w:lineRule="auto"/>
        <w:jc w:val="center"/>
        <w:rPr>
          <w:rFonts w:ascii="Arial" w:hAnsi="Arial" w:cs="Arial"/>
          <w:b/>
          <w:bCs/>
          <w:sz w:val="24"/>
          <w:szCs w:val="21"/>
        </w:rPr>
      </w:pPr>
      <w:bookmarkStart w:id="0" w:name="_Hlk46495227"/>
      <w:r w:rsidRPr="00EF673A">
        <w:rPr>
          <w:rFonts w:ascii="Arial" w:hAnsi="Arial" w:cs="Arial"/>
          <w:b/>
          <w:bCs/>
          <w:sz w:val="24"/>
          <w:szCs w:val="21"/>
        </w:rPr>
        <w:t>Как интеллектуальные насосные системы помогли сократить затраты Водоканала при перекачивании сточных вод в Олимпийском парке Сочи.</w:t>
      </w:r>
    </w:p>
    <w:p w14:paraId="18B0E0AD" w14:textId="77777777" w:rsidR="00EF673A" w:rsidRDefault="00EF673A" w:rsidP="00240B7B">
      <w:pPr>
        <w:spacing w:line="240" w:lineRule="auto"/>
        <w:rPr>
          <w:rFonts w:ascii="Arial" w:hAnsi="Arial" w:cs="Arial"/>
          <w:sz w:val="21"/>
          <w:szCs w:val="21"/>
          <w:lang w:val="en-US"/>
        </w:rPr>
      </w:pPr>
    </w:p>
    <w:p w14:paraId="54A7F8E8" w14:textId="77777777" w:rsidR="00EF673A" w:rsidRDefault="00EF673A" w:rsidP="00240B7B">
      <w:pPr>
        <w:spacing w:line="240" w:lineRule="auto"/>
        <w:rPr>
          <w:rFonts w:ascii="Arial" w:hAnsi="Arial" w:cs="Arial"/>
          <w:sz w:val="21"/>
          <w:szCs w:val="21"/>
          <w:lang w:val="en-US"/>
        </w:rPr>
      </w:pPr>
    </w:p>
    <w:p w14:paraId="511E795F" w14:textId="77777777" w:rsidR="00240B7B" w:rsidRPr="00240B7B" w:rsidRDefault="00240B7B" w:rsidP="00240B7B">
      <w:pPr>
        <w:spacing w:line="240" w:lineRule="auto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>Канализационная насосная станция Некрасовская ранее была одним из самых проблемных объектов системы водоотведения МУП «</w:t>
      </w:r>
      <w:proofErr w:type="spellStart"/>
      <w:r w:rsidRPr="00240B7B">
        <w:rPr>
          <w:rFonts w:ascii="Arial" w:hAnsi="Arial" w:cs="Arial"/>
          <w:sz w:val="21"/>
          <w:szCs w:val="21"/>
        </w:rPr>
        <w:t>Водоконал</w:t>
      </w:r>
      <w:proofErr w:type="spellEnd"/>
      <w:r w:rsidRPr="00240B7B">
        <w:rPr>
          <w:rFonts w:ascii="Arial" w:hAnsi="Arial" w:cs="Arial"/>
          <w:sz w:val="21"/>
          <w:szCs w:val="21"/>
        </w:rPr>
        <w:t xml:space="preserve">» г. Сочи. Дело в том, что установленное оборудование (три насосных агрегата мощностью по 2.2 кВт) не справлялось с поступающими стоками. В условиях перекачивания загрязнений наблюдалось существенное снижение производительности насосов и постоянное засорение рабочих колес с последующей блокировкой насосных агрегатов. Остановка всех насосов моментально приводила к переполнению КНС и </w:t>
      </w:r>
      <w:proofErr w:type="spellStart"/>
      <w:r w:rsidRPr="00240B7B">
        <w:rPr>
          <w:rFonts w:ascii="Arial" w:hAnsi="Arial" w:cs="Arial"/>
          <w:sz w:val="21"/>
          <w:szCs w:val="21"/>
        </w:rPr>
        <w:t>изливу</w:t>
      </w:r>
      <w:proofErr w:type="spellEnd"/>
      <w:r w:rsidRPr="00240B7B">
        <w:rPr>
          <w:rFonts w:ascii="Arial" w:hAnsi="Arial" w:cs="Arial"/>
          <w:sz w:val="21"/>
          <w:szCs w:val="21"/>
        </w:rPr>
        <w:t xml:space="preserve"> стоков по прилегающей территории.</w:t>
      </w:r>
    </w:p>
    <w:p w14:paraId="19230BF4" w14:textId="77777777" w:rsidR="00240B7B" w:rsidRPr="00240B7B" w:rsidRDefault="00240B7B" w:rsidP="00240B7B">
      <w:pPr>
        <w:spacing w:line="240" w:lineRule="auto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>Учитывая, что КНС «Некрасовская» расположена в районе Олимпийского парка в непосредственной близости от пешеходных зон, любая аварийная ситуация могла обернуться серьезными последствиями: травмами для людей, вредом для экологии, и, как следствие, общественным негодованием и большими штрафа</w:t>
      </w:r>
      <w:bookmarkStart w:id="1" w:name="_GoBack"/>
      <w:bookmarkEnd w:id="1"/>
      <w:r w:rsidRPr="00240B7B">
        <w:rPr>
          <w:rFonts w:ascii="Arial" w:hAnsi="Arial" w:cs="Arial"/>
          <w:sz w:val="21"/>
          <w:szCs w:val="21"/>
        </w:rPr>
        <w:t xml:space="preserve">ми. </w:t>
      </w:r>
    </w:p>
    <w:p w14:paraId="708E4C54" w14:textId="77777777" w:rsidR="00240B7B" w:rsidRPr="00240B7B" w:rsidRDefault="00240B7B" w:rsidP="00240B7B">
      <w:pPr>
        <w:spacing w:line="240" w:lineRule="auto"/>
        <w:rPr>
          <w:rFonts w:ascii="Arial" w:hAnsi="Arial" w:cs="Arial"/>
          <w:b/>
          <w:bCs/>
          <w:sz w:val="21"/>
          <w:szCs w:val="21"/>
        </w:rPr>
      </w:pPr>
      <w:r w:rsidRPr="00240B7B">
        <w:rPr>
          <w:rFonts w:ascii="Arial" w:hAnsi="Arial" w:cs="Arial"/>
          <w:b/>
          <w:bCs/>
          <w:sz w:val="21"/>
          <w:szCs w:val="21"/>
        </w:rPr>
        <w:t xml:space="preserve">Пути решения </w:t>
      </w:r>
    </w:p>
    <w:p w14:paraId="1E1337AA" w14:textId="77777777" w:rsidR="00240B7B" w:rsidRPr="00240B7B" w:rsidRDefault="00240B7B" w:rsidP="00240B7B">
      <w:pPr>
        <w:spacing w:line="240" w:lineRule="auto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 xml:space="preserve">Для того, чтобы наладить эффективную работу станции требовалось оборудование, которое обеспечит перекачивание всего объема сточных вод, поступающих в КНС, без каких-либо засорений. </w:t>
      </w:r>
    </w:p>
    <w:p w14:paraId="624B460E" w14:textId="1849677E" w:rsidR="00240B7B" w:rsidRPr="00240B7B" w:rsidRDefault="00240B7B" w:rsidP="00240B7B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 xml:space="preserve">В результате было принято решение установить на КНС «Некрасовская» 2 насоса Flygt NP 3102.160 MT с адаптивными самоочищающимися рабочими колесами типа N и шкафом управления на базе системы Flygt </w:t>
      </w:r>
      <w:proofErr w:type="spellStart"/>
      <w:r w:rsidRPr="00240B7B">
        <w:rPr>
          <w:rFonts w:ascii="Arial" w:hAnsi="Arial" w:cs="Arial"/>
          <w:sz w:val="21"/>
          <w:szCs w:val="21"/>
        </w:rPr>
        <w:t>Experior</w:t>
      </w:r>
      <w:proofErr w:type="spellEnd"/>
      <w:r w:rsidRPr="00240B7B">
        <w:rPr>
          <w:rFonts w:ascii="Arial" w:hAnsi="Arial" w:cs="Arial"/>
          <w:sz w:val="21"/>
          <w:szCs w:val="21"/>
        </w:rPr>
        <w:t xml:space="preserve"> с программируемыми преобразователями частоты Flygt SmartRun. С помощью нового оборудования с конструкцией адаптивной </w:t>
      </w:r>
      <w:r w:rsidRPr="00240B7B">
        <w:rPr>
          <w:rFonts w:ascii="Arial" w:hAnsi="Arial" w:cs="Arial"/>
          <w:sz w:val="21"/>
          <w:szCs w:val="21"/>
          <w:lang w:val="en-US"/>
        </w:rPr>
        <w:t>N</w:t>
      </w:r>
      <w:r w:rsidRPr="00240B7B">
        <w:rPr>
          <w:rFonts w:ascii="Arial" w:hAnsi="Arial" w:cs="Arial"/>
          <w:sz w:val="21"/>
          <w:szCs w:val="21"/>
        </w:rPr>
        <w:t xml:space="preserve">-гидравлики удалось полностью избавиться от засорений </w:t>
      </w:r>
      <w:r w:rsidR="00C11C8B">
        <w:rPr>
          <w:rFonts w:ascii="Arial" w:hAnsi="Arial" w:cs="Arial"/>
          <w:sz w:val="21"/>
          <w:szCs w:val="21"/>
        </w:rPr>
        <w:t>на насосной станции</w:t>
      </w:r>
      <w:r w:rsidRPr="00240B7B">
        <w:rPr>
          <w:rFonts w:ascii="Arial" w:hAnsi="Arial" w:cs="Arial"/>
          <w:sz w:val="21"/>
          <w:szCs w:val="21"/>
        </w:rPr>
        <w:t xml:space="preserve">, </w:t>
      </w:r>
      <w:r w:rsidR="00C11C8B">
        <w:rPr>
          <w:rFonts w:ascii="Arial" w:hAnsi="Arial" w:cs="Arial"/>
          <w:sz w:val="21"/>
          <w:szCs w:val="21"/>
        </w:rPr>
        <w:t>даже</w:t>
      </w:r>
      <w:r w:rsidR="00C11C8B" w:rsidRPr="00240B7B">
        <w:rPr>
          <w:rFonts w:ascii="Arial" w:hAnsi="Arial" w:cs="Arial"/>
          <w:sz w:val="21"/>
          <w:szCs w:val="21"/>
        </w:rPr>
        <w:t xml:space="preserve"> </w:t>
      </w:r>
      <w:r w:rsidRPr="00240B7B">
        <w:rPr>
          <w:rFonts w:ascii="Arial" w:hAnsi="Arial" w:cs="Arial"/>
          <w:sz w:val="21"/>
          <w:szCs w:val="21"/>
        </w:rPr>
        <w:t>длинны</w:t>
      </w:r>
      <w:r w:rsidR="00C11C8B">
        <w:rPr>
          <w:rFonts w:ascii="Arial" w:hAnsi="Arial" w:cs="Arial"/>
          <w:sz w:val="21"/>
          <w:szCs w:val="21"/>
        </w:rPr>
        <w:t>ми</w:t>
      </w:r>
      <w:r w:rsidRPr="00240B7B">
        <w:rPr>
          <w:rFonts w:ascii="Arial" w:hAnsi="Arial" w:cs="Arial"/>
          <w:sz w:val="21"/>
          <w:szCs w:val="21"/>
        </w:rPr>
        <w:t xml:space="preserve"> и волокнисты</w:t>
      </w:r>
      <w:r w:rsidR="00C11C8B">
        <w:rPr>
          <w:rFonts w:ascii="Arial" w:hAnsi="Arial" w:cs="Arial"/>
          <w:sz w:val="21"/>
          <w:szCs w:val="21"/>
        </w:rPr>
        <w:t>ми</w:t>
      </w:r>
      <w:r w:rsidRPr="00240B7B">
        <w:rPr>
          <w:rFonts w:ascii="Arial" w:hAnsi="Arial" w:cs="Arial"/>
          <w:sz w:val="21"/>
          <w:szCs w:val="21"/>
        </w:rPr>
        <w:t xml:space="preserve"> включения</w:t>
      </w:r>
      <w:r w:rsidR="00C11C8B">
        <w:rPr>
          <w:rFonts w:ascii="Arial" w:hAnsi="Arial" w:cs="Arial"/>
          <w:sz w:val="21"/>
          <w:szCs w:val="21"/>
        </w:rPr>
        <w:t>ми</w:t>
      </w:r>
      <w:r w:rsidRPr="00240B7B">
        <w:rPr>
          <w:rFonts w:ascii="Arial" w:hAnsi="Arial" w:cs="Arial"/>
          <w:sz w:val="21"/>
          <w:szCs w:val="21"/>
        </w:rPr>
        <w:t xml:space="preserve">, а также от установки и обслуживания </w:t>
      </w:r>
      <w:proofErr w:type="spellStart"/>
      <w:r w:rsidRPr="00240B7B">
        <w:rPr>
          <w:rFonts w:ascii="Arial" w:hAnsi="Arial" w:cs="Arial"/>
          <w:sz w:val="21"/>
          <w:szCs w:val="21"/>
        </w:rPr>
        <w:t>сороулавливающих</w:t>
      </w:r>
      <w:proofErr w:type="spellEnd"/>
      <w:r w:rsidRPr="00240B7B">
        <w:rPr>
          <w:rFonts w:ascii="Arial" w:hAnsi="Arial" w:cs="Arial"/>
          <w:sz w:val="21"/>
          <w:szCs w:val="21"/>
        </w:rPr>
        <w:t xml:space="preserve"> корзин в КНС. </w:t>
      </w:r>
    </w:p>
    <w:p w14:paraId="7CCB63FE" w14:textId="77777777" w:rsidR="00240B7B" w:rsidRPr="00240B7B" w:rsidRDefault="00240B7B" w:rsidP="00240B7B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>Суть технологии заключается в том, что загрязняющие включения проходят без засорения благодаря запатентованной самоочищающейся гидравлической конструкции рабочего колеса насоса. А при попадании крупного мусора происходит осевое перемещение рабочего колеса вверх, что дает возможность свободно проходить самым большим и жестким включениям.</w:t>
      </w:r>
    </w:p>
    <w:p w14:paraId="21C81078" w14:textId="77777777" w:rsidR="00240B7B" w:rsidRPr="00240B7B" w:rsidRDefault="00240B7B" w:rsidP="00240B7B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>Если все же происходит засорение, автоматически срабатывает реверс, и рабочее колесо начинает обратное вращение для очистки. Интеллектуальная система насоса подстраивает режим работы под изменяющиеся условия, обеспечивая минимальное энергопотребление, и запускает режим прочистки трубопровода и приемного резервуара.</w:t>
      </w:r>
    </w:p>
    <w:p w14:paraId="132C958D" w14:textId="77777777" w:rsidR="00240B7B" w:rsidRPr="00240B7B" w:rsidRDefault="00240B7B" w:rsidP="00240B7B">
      <w:pPr>
        <w:spacing w:line="24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240B7B">
        <w:rPr>
          <w:rFonts w:ascii="Arial" w:hAnsi="Arial" w:cs="Arial"/>
          <w:b/>
          <w:bCs/>
          <w:sz w:val="21"/>
          <w:szCs w:val="21"/>
        </w:rPr>
        <w:t>Результат</w:t>
      </w:r>
    </w:p>
    <w:p w14:paraId="3072006A" w14:textId="77777777" w:rsidR="00240B7B" w:rsidRPr="00240B7B" w:rsidRDefault="00240B7B" w:rsidP="00240B7B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 w:rsidRPr="00240B7B">
        <w:rPr>
          <w:rFonts w:ascii="Arial" w:hAnsi="Arial" w:cs="Arial"/>
          <w:sz w:val="21"/>
          <w:szCs w:val="21"/>
        </w:rPr>
        <w:t xml:space="preserve">«Мусорная» проблема особенно актуальна для Имеретинской низменности, где расположен Олимпийский парк и другие объекты прибрежного кластера.  В канализацию попадает все без разбора: памперсы, полиэтиленовые пакеты, строительный мусор, тряпки и даже подушки. Прежние насосы с таким «объемом работ» не справлялись, а количество аварийных выездов в среднем доходило до четырех раз в сутки.  </w:t>
      </w:r>
    </w:p>
    <w:p w14:paraId="2086B335" w14:textId="77777777" w:rsidR="00240B7B" w:rsidRPr="008A41DC" w:rsidRDefault="00240B7B" w:rsidP="00240B7B">
      <w:pPr>
        <w:spacing w:line="240" w:lineRule="auto"/>
        <w:rPr>
          <w:rFonts w:ascii="Arial" w:hAnsi="Arial" w:cs="Arial"/>
          <w:i/>
          <w:iCs/>
          <w:sz w:val="21"/>
          <w:szCs w:val="21"/>
        </w:rPr>
      </w:pPr>
      <w:r w:rsidRPr="00240B7B">
        <w:rPr>
          <w:rFonts w:ascii="Arial" w:hAnsi="Arial" w:cs="Arial"/>
          <w:i/>
          <w:iCs/>
          <w:sz w:val="21"/>
          <w:szCs w:val="21"/>
        </w:rPr>
        <w:t xml:space="preserve">«Сейчас после установки нового оборудования на станции не было зафиксировано ни одной аварийной ситуации, связанной с остановкой насосных агрегатов.  Насос в автоматическом режиме осуществляет прочистку напорного трубопровода, а также очистку резервуара КНС от иловых отложений и плавающего мусора. </w:t>
      </w:r>
      <w:r w:rsidRPr="00240B7B">
        <w:rPr>
          <w:rFonts w:ascii="Arial" w:hAnsi="Arial" w:cs="Arial"/>
          <w:i/>
          <w:iCs/>
          <w:sz w:val="21"/>
          <w:szCs w:val="21"/>
          <w:shd w:val="clear" w:color="auto" w:fill="FFFFFF"/>
        </w:rPr>
        <w:t xml:space="preserve">— комментирует Роман Антоненко первый заместитель директора МУП г. Сочи «Водоканал. —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За счет снижения затрат на прочистку насосов и приемного резервуара, а</w:t>
      </w:r>
      <w:r w:rsidRPr="00240B7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также за счет снижения энергопотребления ориентировочный срок</w:t>
      </w:r>
      <w:r w:rsidRPr="00240B7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окупаемости установленного оборудования Flygt на КНС «Некрасовская»</w:t>
      </w:r>
      <w:r w:rsidRPr="00240B7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составляет менее 2- х лет.</w:t>
      </w:r>
      <w:r w:rsidRPr="00240B7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Более того, после замены системы перекачки стоков</w:t>
      </w:r>
      <w:r w:rsidRPr="00240B7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энергопотребление объекта снизилось в среднем на 25%</w:t>
      </w:r>
      <w:r w:rsidRPr="00240B7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 xml:space="preserve"> -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30% по сравнению</w:t>
      </w:r>
      <w:r w:rsidRPr="00240B7B">
        <w:rPr>
          <w:rFonts w:ascii="Arial" w:hAnsi="Arial" w:cs="Arial"/>
          <w:i/>
          <w:iCs/>
          <w:sz w:val="21"/>
          <w:szCs w:val="21"/>
        </w:rPr>
        <w:t xml:space="preserve"> 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с аналогичными периодами прошлых лет</w:t>
      </w:r>
      <w:r w:rsidRPr="00240B7B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»</w:t>
      </w:r>
      <w:r w:rsidRPr="008A41DC">
        <w:rPr>
          <w:rFonts w:ascii="Arial" w:eastAsia="Times New Roman" w:hAnsi="Arial" w:cs="Arial"/>
          <w:i/>
          <w:iCs/>
          <w:sz w:val="21"/>
          <w:szCs w:val="21"/>
          <w:lang w:eastAsia="ru-RU"/>
        </w:rPr>
        <w:t>.</w:t>
      </w:r>
    </w:p>
    <w:bookmarkEnd w:id="0"/>
    <w:p w14:paraId="39C31140" w14:textId="77777777" w:rsidR="00B95A6B" w:rsidRDefault="00B95A6B"/>
    <w:sectPr w:rsidR="00B95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B7B"/>
    <w:rsid w:val="00240B7B"/>
    <w:rsid w:val="007B0CD0"/>
    <w:rsid w:val="00904E00"/>
    <w:rsid w:val="00B95A6B"/>
    <w:rsid w:val="00C11C8B"/>
    <w:rsid w:val="00EF6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AA1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40B7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40B7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40B7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0B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40B7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40B7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40B7B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240B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40B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524</Words>
  <Characters>2990</Characters>
  <Application>Microsoft Office Word</Application>
  <DocSecurity>0</DocSecurity>
  <Lines>24</Lines>
  <Paragraphs>7</Paragraphs>
  <ScaleCrop>false</ScaleCrop>
  <Company>Xylem Inc.</Company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Мадина Мусина</dc:creator>
  <cp:lastModifiedBy>User</cp:lastModifiedBy>
  <cp:revision>3</cp:revision>
  <dcterms:created xsi:type="dcterms:W3CDTF">2020-08-05T08:17:00Z</dcterms:created>
  <dcterms:modified xsi:type="dcterms:W3CDTF">2020-08-05T08:26:00Z</dcterms:modified>
</cp:coreProperties>
</file>